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37326" w14:textId="1EDF526A" w:rsidR="00EC06E8" w:rsidRDefault="00EC06E8">
      <w:r>
        <w:rPr>
          <w:noProof/>
        </w:rPr>
        <w:drawing>
          <wp:anchor distT="0" distB="0" distL="114300" distR="114300" simplePos="0" relativeHeight="251658240" behindDoc="0" locked="0" layoutInCell="1" allowOverlap="1" wp14:anchorId="19128BD7" wp14:editId="69DCFFDF">
            <wp:simplePos x="0" y="0"/>
            <wp:positionH relativeFrom="margin">
              <wp:posOffset>-209550</wp:posOffset>
            </wp:positionH>
            <wp:positionV relativeFrom="paragraph">
              <wp:posOffset>10160</wp:posOffset>
            </wp:positionV>
            <wp:extent cx="2573020" cy="589915"/>
            <wp:effectExtent l="0" t="0" r="0" b="635"/>
            <wp:wrapSquare wrapText="bothSides"/>
            <wp:docPr id="1" name="图片 1" descr="科大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科大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302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88F8E" w14:textId="6EF4F9E7" w:rsidR="00EC06E8" w:rsidRDefault="00EC06E8"/>
    <w:p w14:paraId="17EB65FC" w14:textId="1BFD0CE1" w:rsidR="00EC06E8" w:rsidRDefault="00EC06E8"/>
    <w:p w14:paraId="6ACB8DAC" w14:textId="04BBC0C0" w:rsidR="00EC06E8" w:rsidRDefault="00EC06E8"/>
    <w:p w14:paraId="381F6D98" w14:textId="77777777" w:rsidR="00EC06E8" w:rsidRDefault="00EC06E8" w:rsidP="00EC06E8">
      <w:pPr>
        <w:widowControl/>
        <w:snapToGrid w:val="0"/>
        <w:jc w:val="center"/>
        <w:rPr>
          <w:rFonts w:ascii="Times New Roman" w:eastAsia="宋体" w:hAnsi="Times New Roman"/>
          <w:b/>
          <w:color w:val="1D41D5"/>
          <w:sz w:val="40"/>
        </w:rPr>
      </w:pPr>
    </w:p>
    <w:p w14:paraId="3AC94AAE" w14:textId="301884B6" w:rsidR="00EC06E8" w:rsidRDefault="00EC06E8" w:rsidP="00EC06E8">
      <w:pPr>
        <w:widowControl/>
        <w:snapToGrid w:val="0"/>
        <w:jc w:val="center"/>
        <w:rPr>
          <w:rFonts w:ascii="Times New Roman" w:eastAsia="宋体" w:hAnsi="Times New Roman"/>
          <w:b/>
          <w:color w:val="1D41D5"/>
          <w:sz w:val="40"/>
        </w:rPr>
      </w:pPr>
      <w:r>
        <w:rPr>
          <w:rFonts w:ascii="Times New Roman" w:eastAsia="宋体" w:hAnsi="Times New Roman"/>
          <w:b/>
          <w:color w:val="1D41D5"/>
          <w:sz w:val="40"/>
        </w:rPr>
        <w:t>20</w:t>
      </w:r>
      <w:r>
        <w:rPr>
          <w:rFonts w:ascii="Times New Roman" w:eastAsia="宋体" w:hAnsi="Times New Roman" w:hint="eastAsia"/>
          <w:b/>
          <w:color w:val="1D41D5"/>
          <w:sz w:val="40"/>
        </w:rPr>
        <w:t>2</w:t>
      </w:r>
      <w:r w:rsidR="003813B3">
        <w:rPr>
          <w:rFonts w:ascii="Times New Roman" w:eastAsia="宋体" w:hAnsi="Times New Roman"/>
          <w:b/>
          <w:color w:val="1D41D5"/>
          <w:sz w:val="40"/>
        </w:rPr>
        <w:t>1</w:t>
      </w:r>
      <w:r>
        <w:rPr>
          <w:rFonts w:ascii="Times New Roman" w:eastAsia="宋体" w:hAnsi="Times New Roman"/>
          <w:b/>
          <w:color w:val="1D41D5"/>
          <w:sz w:val="40"/>
        </w:rPr>
        <w:t>年数</w:t>
      </w:r>
      <w:r w:rsidRPr="009B0CDF">
        <w:rPr>
          <w:rFonts w:ascii="Times New Roman" w:eastAsia="宋体" w:hAnsi="Times New Roman" w:hint="eastAsia"/>
          <w:b/>
          <w:color w:val="1D41D5"/>
          <w:sz w:val="40"/>
        </w:rPr>
        <w:t>学科学</w:t>
      </w:r>
      <w:r>
        <w:rPr>
          <w:rFonts w:ascii="Times New Roman" w:eastAsia="宋体" w:hAnsi="Times New Roman"/>
          <w:b/>
          <w:color w:val="1D41D5"/>
          <w:sz w:val="40"/>
        </w:rPr>
        <w:t>学院硕士研究生招生信息</w:t>
      </w:r>
    </w:p>
    <w:p w14:paraId="3286CB9E" w14:textId="77777777" w:rsidR="00EC06E8" w:rsidRDefault="00EC06E8" w:rsidP="00EC06E8">
      <w:pPr>
        <w:numPr>
          <w:ilvl w:val="0"/>
          <w:numId w:val="1"/>
        </w:numPr>
        <w:snapToGrid w:val="0"/>
        <w:spacing w:beforeLines="100" w:before="312" w:line="320" w:lineRule="exact"/>
        <w:ind w:left="420"/>
        <w:jc w:val="left"/>
        <w:rPr>
          <w:rFonts w:ascii="Times New Roman" w:eastAsia="宋体" w:hAnsi="Times New Roman"/>
          <w:b/>
          <w:color w:val="1D41D5"/>
        </w:rPr>
      </w:pPr>
      <w:r>
        <w:rPr>
          <w:rFonts w:ascii="Times New Roman" w:eastAsia="宋体" w:hAnsi="Times New Roman" w:hint="eastAsia"/>
          <w:b/>
          <w:color w:val="1D41D5"/>
        </w:rPr>
        <w:t>学校及学院简介</w:t>
      </w:r>
    </w:p>
    <w:p w14:paraId="783E31B4" w14:textId="48BE1BD7" w:rsidR="00EC06E8" w:rsidRDefault="00EC06E8" w:rsidP="00EC06E8">
      <w:pPr>
        <w:autoSpaceDE w:val="0"/>
        <w:autoSpaceDN w:val="0"/>
        <w:ind w:firstLine="420"/>
        <w:rPr>
          <w:rFonts w:ascii="Times New Roman" w:eastAsia="宋体" w:hAnsi="Times New Roman"/>
        </w:rPr>
      </w:pPr>
      <w:r>
        <w:rPr>
          <w:rFonts w:ascii="Times New Roman" w:eastAsia="宋体" w:hAnsi="Times New Roman"/>
        </w:rPr>
        <w:t>苏州科技大学地处</w:t>
      </w:r>
      <w:r>
        <w:rPr>
          <w:rFonts w:ascii="Times New Roman" w:eastAsia="宋体" w:hAnsi="Times New Roman" w:hint="eastAsia"/>
        </w:rPr>
        <w:t>“人间天堂”</w:t>
      </w:r>
      <w:r>
        <w:rPr>
          <w:rFonts w:ascii="Times New Roman" w:eastAsia="宋体" w:hAnsi="Times New Roman"/>
        </w:rPr>
        <w:t>苏州，毗邻石湖水，坐拥上方山，校园环境优美。学校前身苏州科技学院由原建设部直属高校苏州城建环保学院与原铁道部直属高校苏州铁道师范学院于</w:t>
      </w:r>
      <w:r>
        <w:rPr>
          <w:rFonts w:ascii="Times New Roman" w:eastAsia="宋体" w:hAnsi="Times New Roman"/>
        </w:rPr>
        <w:t>2001</w:t>
      </w:r>
      <w:r>
        <w:rPr>
          <w:rFonts w:ascii="Times New Roman" w:eastAsia="宋体" w:hAnsi="Times New Roman"/>
        </w:rPr>
        <w:t>年</w:t>
      </w:r>
      <w:r>
        <w:rPr>
          <w:rFonts w:ascii="Times New Roman" w:eastAsia="宋体" w:hAnsi="Times New Roman"/>
        </w:rPr>
        <w:t>9</w:t>
      </w:r>
      <w:r>
        <w:rPr>
          <w:rFonts w:ascii="Times New Roman" w:eastAsia="宋体" w:hAnsi="Times New Roman"/>
        </w:rPr>
        <w:t>月合并组建而成。</w:t>
      </w:r>
      <w:r>
        <w:rPr>
          <w:rFonts w:ascii="Times New Roman" w:eastAsia="宋体" w:hAnsi="Times New Roman"/>
        </w:rPr>
        <w:t>2003</w:t>
      </w:r>
      <w:r>
        <w:rPr>
          <w:rFonts w:ascii="Times New Roman" w:eastAsia="宋体" w:hAnsi="Times New Roman"/>
        </w:rPr>
        <w:t>年经国务院学位委员会批准为硕士学位授权单位。学校</w:t>
      </w:r>
      <w:r w:rsidR="00195173">
        <w:rPr>
          <w:rFonts w:ascii="Times New Roman" w:eastAsia="宋体" w:hAnsi="Times New Roman" w:hint="eastAsia"/>
        </w:rPr>
        <w:t>现</w:t>
      </w:r>
      <w:r>
        <w:rPr>
          <w:rFonts w:ascii="Times New Roman" w:eastAsia="宋体" w:hAnsi="Times New Roman"/>
        </w:rPr>
        <w:t>拥有</w:t>
      </w:r>
      <w:r>
        <w:rPr>
          <w:rFonts w:ascii="Times New Roman" w:eastAsia="宋体" w:hAnsi="Times New Roman"/>
        </w:rPr>
        <w:t>16</w:t>
      </w:r>
      <w:r>
        <w:rPr>
          <w:rFonts w:ascii="Times New Roman" w:eastAsia="宋体" w:hAnsi="Times New Roman"/>
        </w:rPr>
        <w:t>个</w:t>
      </w:r>
      <w:r w:rsidR="00195173">
        <w:rPr>
          <w:rFonts w:ascii="Times New Roman" w:eastAsia="宋体" w:hAnsi="Times New Roman"/>
        </w:rPr>
        <w:t>一级学科</w:t>
      </w:r>
      <w:r>
        <w:rPr>
          <w:rFonts w:ascii="Times New Roman" w:eastAsia="宋体" w:hAnsi="Times New Roman"/>
        </w:rPr>
        <w:t>硕士学位授权</w:t>
      </w:r>
      <w:r w:rsidR="00195173">
        <w:rPr>
          <w:rFonts w:ascii="Times New Roman" w:eastAsia="宋体" w:hAnsi="Times New Roman" w:hint="eastAsia"/>
        </w:rPr>
        <w:t>点</w:t>
      </w:r>
      <w:r>
        <w:rPr>
          <w:rFonts w:ascii="Times New Roman" w:eastAsia="宋体" w:hAnsi="Times New Roman"/>
        </w:rPr>
        <w:t>、</w:t>
      </w:r>
      <w:r>
        <w:rPr>
          <w:rFonts w:ascii="Times New Roman" w:eastAsia="宋体" w:hAnsi="Times New Roman"/>
        </w:rPr>
        <w:t>96</w:t>
      </w:r>
      <w:r>
        <w:rPr>
          <w:rFonts w:ascii="Times New Roman" w:eastAsia="宋体" w:hAnsi="Times New Roman"/>
        </w:rPr>
        <w:t>个</w:t>
      </w:r>
      <w:r w:rsidR="00195173">
        <w:rPr>
          <w:rFonts w:ascii="Times New Roman" w:eastAsia="宋体" w:hAnsi="Times New Roman"/>
        </w:rPr>
        <w:t>二级学科</w:t>
      </w:r>
      <w:r>
        <w:rPr>
          <w:rFonts w:ascii="Times New Roman" w:eastAsia="宋体" w:hAnsi="Times New Roman"/>
        </w:rPr>
        <w:t>硕士学位授权</w:t>
      </w:r>
      <w:r w:rsidR="00195173">
        <w:rPr>
          <w:rFonts w:ascii="Times New Roman" w:eastAsia="宋体" w:hAnsi="Times New Roman" w:hint="eastAsia"/>
        </w:rPr>
        <w:t>点</w:t>
      </w:r>
      <w:r>
        <w:rPr>
          <w:rFonts w:ascii="Times New Roman" w:eastAsia="宋体" w:hAnsi="Times New Roman"/>
        </w:rPr>
        <w:t>（学科方向）</w:t>
      </w:r>
      <w:r w:rsidR="00195173">
        <w:rPr>
          <w:rFonts w:ascii="Times New Roman" w:eastAsia="宋体" w:hAnsi="Times New Roman" w:hint="eastAsia"/>
        </w:rPr>
        <w:t>和</w:t>
      </w:r>
      <w:r>
        <w:rPr>
          <w:rFonts w:ascii="Times New Roman" w:eastAsia="宋体" w:hAnsi="Times New Roman"/>
        </w:rPr>
        <w:t>6</w:t>
      </w:r>
      <w:r>
        <w:rPr>
          <w:rFonts w:ascii="Times New Roman" w:eastAsia="宋体" w:hAnsi="Times New Roman"/>
        </w:rPr>
        <w:t>个专业硕士学位授权点。</w:t>
      </w:r>
    </w:p>
    <w:p w14:paraId="0505C745" w14:textId="216F7B83" w:rsidR="00EC06E8" w:rsidRPr="004216E3" w:rsidRDefault="00EC06E8" w:rsidP="00EC06E8">
      <w:pPr>
        <w:snapToGrid w:val="0"/>
        <w:spacing w:line="320" w:lineRule="exact"/>
        <w:ind w:firstLine="422"/>
        <w:jc w:val="left"/>
        <w:rPr>
          <w:rFonts w:ascii="Times New Roman" w:eastAsia="宋体" w:hAnsi="Times New Roman"/>
        </w:rPr>
      </w:pPr>
      <w:r w:rsidRPr="003C67E7">
        <w:rPr>
          <w:rFonts w:ascii="宋体" w:eastAsia="宋体" w:hAnsi="宋体"/>
          <w:b/>
        </w:rPr>
        <w:t>数</w:t>
      </w:r>
      <w:r w:rsidRPr="003C67E7">
        <w:rPr>
          <w:rFonts w:ascii="宋体" w:eastAsia="宋体" w:hAnsi="宋体" w:hint="eastAsia"/>
          <w:b/>
        </w:rPr>
        <w:t>学科学</w:t>
      </w:r>
      <w:r w:rsidRPr="00226CFB">
        <w:rPr>
          <w:rFonts w:ascii="Times New Roman" w:eastAsia="宋体" w:hAnsi="Times New Roman"/>
          <w:b/>
        </w:rPr>
        <w:t>学院</w:t>
      </w:r>
      <w:r w:rsidR="004216E3" w:rsidRPr="003C67E7">
        <w:rPr>
          <w:rFonts w:ascii="宋体" w:eastAsia="宋体" w:hAnsi="宋体"/>
        </w:rPr>
        <w:t>现有</w:t>
      </w:r>
      <w:r w:rsidR="00144570" w:rsidRPr="003C67E7">
        <w:rPr>
          <w:rFonts w:ascii="宋体" w:eastAsia="宋体" w:hAnsi="宋体" w:hint="eastAsia"/>
        </w:rPr>
        <w:t>专任</w:t>
      </w:r>
      <w:r w:rsidR="004216E3" w:rsidRPr="003C67E7">
        <w:rPr>
          <w:rFonts w:ascii="宋体" w:eastAsia="宋体" w:hAnsi="宋体"/>
        </w:rPr>
        <w:t>教</w:t>
      </w:r>
      <w:r w:rsidR="00144570" w:rsidRPr="003C67E7">
        <w:rPr>
          <w:rFonts w:ascii="宋体" w:eastAsia="宋体" w:hAnsi="宋体" w:hint="eastAsia"/>
        </w:rPr>
        <w:t>师</w:t>
      </w:r>
      <w:r w:rsidR="00DA776C" w:rsidRPr="00541F71">
        <w:rPr>
          <w:rFonts w:ascii="Times New Roman" w:hAnsi="Times New Roman" w:cs="Times New Roman"/>
        </w:rPr>
        <w:t>5</w:t>
      </w:r>
      <w:r w:rsidR="003813B3" w:rsidRPr="00541F71">
        <w:rPr>
          <w:rFonts w:ascii="Times New Roman" w:hAnsi="Times New Roman" w:cs="Times New Roman"/>
        </w:rPr>
        <w:t>6</w:t>
      </w:r>
      <w:r w:rsidR="004216E3" w:rsidRPr="00226CFB">
        <w:rPr>
          <w:rFonts w:ascii="&amp;quot" w:hAnsi="&amp;quot"/>
        </w:rPr>
        <w:t>人，</w:t>
      </w:r>
      <w:r w:rsidRPr="00226CFB">
        <w:rPr>
          <w:rFonts w:ascii="Times New Roman" w:eastAsia="宋体" w:hAnsi="Times New Roman"/>
        </w:rPr>
        <w:t>硕士生导师</w:t>
      </w:r>
      <w:r w:rsidR="003813B3" w:rsidRPr="00226CFB">
        <w:rPr>
          <w:rFonts w:ascii="Times New Roman" w:eastAsia="宋体" w:hAnsi="Times New Roman"/>
        </w:rPr>
        <w:t>30</w:t>
      </w:r>
      <w:r w:rsidRPr="00226CFB">
        <w:rPr>
          <w:rFonts w:ascii="Times New Roman" w:eastAsia="宋体" w:hAnsi="Times New Roman"/>
        </w:rPr>
        <w:t>人</w:t>
      </w:r>
      <w:r w:rsidR="00C149A5" w:rsidRPr="00226CFB">
        <w:rPr>
          <w:rFonts w:ascii="Times New Roman" w:eastAsia="宋体" w:hAnsi="Times New Roman" w:hint="eastAsia"/>
        </w:rPr>
        <w:t>，拥有一支包括</w:t>
      </w:r>
      <w:r w:rsidR="00144570" w:rsidRPr="00226CFB">
        <w:rPr>
          <w:rFonts w:ascii="Times New Roman" w:eastAsia="宋体" w:hAnsi="Times New Roman" w:cs="Times New Roman"/>
          <w:szCs w:val="21"/>
        </w:rPr>
        <w:t>教育部新世纪优秀人才、省突出贡献中青年专家、</w:t>
      </w:r>
      <w:r w:rsidRPr="00226CFB">
        <w:rPr>
          <w:rFonts w:ascii="Times New Roman" w:eastAsia="宋体" w:hAnsi="Times New Roman" w:cs="Times New Roman"/>
          <w:szCs w:val="21"/>
        </w:rPr>
        <w:t>省</w:t>
      </w:r>
      <w:r w:rsidRPr="00226CFB">
        <w:rPr>
          <w:rFonts w:ascii="Times New Roman" w:eastAsia="宋体" w:hAnsi="Times New Roman" w:cs="Times New Roman"/>
          <w:szCs w:val="21"/>
        </w:rPr>
        <w:t>“</w:t>
      </w:r>
      <w:r w:rsidRPr="00226CFB">
        <w:rPr>
          <w:rFonts w:ascii="Times New Roman" w:eastAsia="宋体" w:hAnsi="Times New Roman" w:cs="Times New Roman"/>
          <w:szCs w:val="21"/>
        </w:rPr>
        <w:t>双创人才</w:t>
      </w:r>
      <w:r w:rsidRPr="00226CFB">
        <w:rPr>
          <w:rFonts w:ascii="Times New Roman" w:eastAsia="宋体" w:hAnsi="Times New Roman" w:cs="Times New Roman"/>
          <w:szCs w:val="21"/>
        </w:rPr>
        <w:t>”</w:t>
      </w:r>
      <w:r w:rsidRPr="00226CFB">
        <w:rPr>
          <w:rFonts w:ascii="Times New Roman" w:eastAsia="宋体" w:hAnsi="Times New Roman" w:cs="Times New Roman"/>
          <w:szCs w:val="21"/>
        </w:rPr>
        <w:t>、省</w:t>
      </w:r>
      <w:r w:rsidRPr="00226CFB">
        <w:rPr>
          <w:rFonts w:ascii="Times New Roman" w:eastAsia="宋体" w:hAnsi="Times New Roman" w:cs="Times New Roman"/>
          <w:szCs w:val="21"/>
        </w:rPr>
        <w:t>“333</w:t>
      </w:r>
      <w:r w:rsidRPr="00226CFB">
        <w:rPr>
          <w:rFonts w:ascii="Times New Roman" w:eastAsia="宋体" w:hAnsi="Times New Roman" w:cs="Times New Roman"/>
          <w:szCs w:val="21"/>
        </w:rPr>
        <w:t>工程</w:t>
      </w:r>
      <w:r w:rsidRPr="00226CFB">
        <w:rPr>
          <w:rFonts w:ascii="Times New Roman" w:eastAsia="宋体" w:hAnsi="Times New Roman" w:cs="Times New Roman"/>
          <w:szCs w:val="21"/>
        </w:rPr>
        <w:t>”</w:t>
      </w:r>
      <w:r w:rsidRPr="00226CFB">
        <w:rPr>
          <w:rFonts w:ascii="Times New Roman" w:eastAsia="宋体" w:hAnsi="Times New Roman" w:cs="Times New Roman"/>
          <w:szCs w:val="21"/>
        </w:rPr>
        <w:t>、省</w:t>
      </w:r>
      <w:r w:rsidRPr="00226CFB">
        <w:rPr>
          <w:rFonts w:ascii="Times New Roman" w:eastAsia="宋体" w:hAnsi="Times New Roman" w:cs="Times New Roman"/>
          <w:szCs w:val="21"/>
        </w:rPr>
        <w:t>“</w:t>
      </w:r>
      <w:r w:rsidRPr="00226CFB">
        <w:rPr>
          <w:rFonts w:ascii="Times New Roman" w:eastAsia="宋体" w:hAnsi="Times New Roman" w:cs="Times New Roman"/>
          <w:szCs w:val="21"/>
        </w:rPr>
        <w:t>青蓝工程</w:t>
      </w:r>
      <w:r w:rsidRPr="00226CFB">
        <w:rPr>
          <w:rFonts w:ascii="Times New Roman" w:eastAsia="宋体" w:hAnsi="Times New Roman" w:cs="Times New Roman"/>
          <w:szCs w:val="21"/>
        </w:rPr>
        <w:t>”</w:t>
      </w:r>
      <w:r w:rsidRPr="00226CFB">
        <w:rPr>
          <w:rFonts w:ascii="Times New Roman" w:eastAsia="宋体" w:hAnsi="Times New Roman" w:cs="Times New Roman"/>
          <w:szCs w:val="21"/>
        </w:rPr>
        <w:t>中青年学术带头人、省</w:t>
      </w:r>
      <w:r w:rsidRPr="00226CFB">
        <w:rPr>
          <w:rFonts w:ascii="Times New Roman" w:eastAsia="宋体" w:hAnsi="Times New Roman" w:cs="Times New Roman"/>
          <w:szCs w:val="21"/>
        </w:rPr>
        <w:t>“</w:t>
      </w:r>
      <w:r w:rsidRPr="00226CFB">
        <w:rPr>
          <w:rFonts w:ascii="Times New Roman" w:eastAsia="宋体" w:hAnsi="Times New Roman" w:cs="Times New Roman"/>
          <w:szCs w:val="21"/>
        </w:rPr>
        <w:t>优青</w:t>
      </w:r>
      <w:r w:rsidRPr="00226CFB">
        <w:rPr>
          <w:rFonts w:ascii="Times New Roman" w:eastAsia="宋体" w:hAnsi="Times New Roman" w:cs="Times New Roman"/>
          <w:szCs w:val="21"/>
        </w:rPr>
        <w:t>”</w:t>
      </w:r>
      <w:r w:rsidR="00173E1C" w:rsidRPr="00226CFB">
        <w:rPr>
          <w:rFonts w:ascii="Times New Roman" w:eastAsia="宋体" w:hAnsi="Times New Roman" w:cs="Times New Roman"/>
          <w:szCs w:val="21"/>
        </w:rPr>
        <w:t>等</w:t>
      </w:r>
      <w:r w:rsidR="00C149A5" w:rsidRPr="00226CFB">
        <w:rPr>
          <w:rFonts w:ascii="Times New Roman" w:eastAsia="宋体" w:hAnsi="Times New Roman" w:cs="Times New Roman" w:hint="eastAsia"/>
          <w:szCs w:val="21"/>
        </w:rPr>
        <w:t>杰出人才在内的</w:t>
      </w:r>
      <w:r w:rsidR="00C149A5" w:rsidRPr="00226CFB">
        <w:rPr>
          <w:rFonts w:ascii="Times New Roman" w:eastAsia="宋体" w:hAnsi="Times New Roman" w:cs="Times New Roman"/>
          <w:szCs w:val="21"/>
        </w:rPr>
        <w:t>团结务实、优质高效的</w:t>
      </w:r>
      <w:r w:rsidR="00173E1C" w:rsidRPr="00226CFB">
        <w:rPr>
          <w:rFonts w:ascii="Times New Roman" w:eastAsia="宋体" w:hAnsi="Times New Roman" w:cs="Times New Roman"/>
          <w:szCs w:val="21"/>
        </w:rPr>
        <w:t>的</w:t>
      </w:r>
      <w:r w:rsidR="00C149A5" w:rsidRPr="00226CFB">
        <w:rPr>
          <w:rFonts w:ascii="Times New Roman" w:eastAsia="宋体" w:hAnsi="Times New Roman" w:cs="Times New Roman"/>
          <w:szCs w:val="21"/>
        </w:rPr>
        <w:t>教科研团队</w:t>
      </w:r>
      <w:r w:rsidRPr="00226CFB">
        <w:rPr>
          <w:rFonts w:ascii="Times New Roman" w:eastAsia="宋体" w:hAnsi="Times New Roman" w:cs="Times New Roman"/>
          <w:szCs w:val="21"/>
        </w:rPr>
        <w:t>。</w:t>
      </w:r>
      <w:r w:rsidR="004216E3" w:rsidRPr="004216E3">
        <w:rPr>
          <w:rFonts w:ascii="Times New Roman" w:eastAsia="宋体" w:hAnsi="Times New Roman"/>
        </w:rPr>
        <w:t>2006</w:t>
      </w:r>
      <w:r w:rsidR="004216E3" w:rsidRPr="004216E3">
        <w:rPr>
          <w:rFonts w:ascii="Times New Roman" w:eastAsia="宋体" w:hAnsi="Times New Roman"/>
        </w:rPr>
        <w:t>年获批基础数学硕士学位授权二级学科点，</w:t>
      </w:r>
      <w:r w:rsidR="004216E3" w:rsidRPr="004216E3">
        <w:rPr>
          <w:rFonts w:ascii="Times New Roman" w:eastAsia="宋体" w:hAnsi="Times New Roman"/>
        </w:rPr>
        <w:t>2011</w:t>
      </w:r>
      <w:r w:rsidR="004216E3" w:rsidRPr="004216E3">
        <w:rPr>
          <w:rFonts w:ascii="Times New Roman" w:eastAsia="宋体" w:hAnsi="Times New Roman"/>
        </w:rPr>
        <w:t>年获批数学硕士学位授权一级学科点，在基础数学、概率论与数理统计、应用数学等学科方向招收和培养学术学位</w:t>
      </w:r>
      <w:r w:rsidR="00226CFB" w:rsidRPr="004216E3">
        <w:rPr>
          <w:rFonts w:ascii="Times New Roman" w:eastAsia="宋体" w:hAnsi="Times New Roman"/>
        </w:rPr>
        <w:t>硕士</w:t>
      </w:r>
      <w:r w:rsidR="004216E3" w:rsidRPr="004216E3">
        <w:rPr>
          <w:rFonts w:ascii="Times New Roman" w:eastAsia="宋体" w:hAnsi="Times New Roman"/>
        </w:rPr>
        <w:t>研究生；</w:t>
      </w:r>
      <w:r w:rsidR="004216E3" w:rsidRPr="004216E3">
        <w:rPr>
          <w:rFonts w:ascii="Times New Roman" w:eastAsia="宋体" w:hAnsi="Times New Roman"/>
        </w:rPr>
        <w:t>2018</w:t>
      </w:r>
      <w:r w:rsidR="004216E3" w:rsidRPr="004216E3">
        <w:rPr>
          <w:rFonts w:ascii="Times New Roman" w:eastAsia="宋体" w:hAnsi="Times New Roman"/>
        </w:rPr>
        <w:t>年获批教育硕士专业学位授权类别，</w:t>
      </w:r>
      <w:r w:rsidR="004216E3" w:rsidRPr="00D54CE6">
        <w:rPr>
          <w:rFonts w:ascii="Times New Roman" w:eastAsia="宋体" w:hAnsi="Times New Roman"/>
        </w:rPr>
        <w:t>招收和培养</w:t>
      </w:r>
      <w:r w:rsidR="00530025" w:rsidRPr="00D54CE6">
        <w:rPr>
          <w:rFonts w:ascii="Times New Roman" w:eastAsia="宋体" w:hAnsi="Times New Roman"/>
        </w:rPr>
        <w:t>学科教学（数学）</w:t>
      </w:r>
      <w:r w:rsidR="004216E3" w:rsidRPr="00D54CE6">
        <w:rPr>
          <w:rFonts w:ascii="Times New Roman" w:eastAsia="宋体" w:hAnsi="Times New Roman"/>
        </w:rPr>
        <w:t>专业学位</w:t>
      </w:r>
      <w:r w:rsidR="00226CFB" w:rsidRPr="00D54CE6">
        <w:rPr>
          <w:rFonts w:ascii="Times New Roman" w:eastAsia="宋体" w:hAnsi="Times New Roman"/>
        </w:rPr>
        <w:t>硕士</w:t>
      </w:r>
      <w:r w:rsidR="004216E3" w:rsidRPr="00D54CE6">
        <w:rPr>
          <w:rFonts w:ascii="Times New Roman" w:eastAsia="宋体" w:hAnsi="Times New Roman"/>
        </w:rPr>
        <w:t>研究生</w:t>
      </w:r>
      <w:r w:rsidR="004B313B">
        <w:rPr>
          <w:rFonts w:ascii="Times New Roman" w:eastAsia="宋体" w:hAnsi="Times New Roman" w:hint="eastAsia"/>
        </w:rPr>
        <w:t>。</w:t>
      </w:r>
      <w:r w:rsidR="004216E3" w:rsidRPr="004216E3">
        <w:rPr>
          <w:rFonts w:ascii="Times New Roman" w:eastAsia="宋体" w:hAnsi="Times New Roman"/>
        </w:rPr>
        <w:t>在校硕士研究生</w:t>
      </w:r>
      <w:r w:rsidR="00226CFB">
        <w:rPr>
          <w:rFonts w:ascii="Times New Roman" w:eastAsia="宋体" w:hAnsi="Times New Roman"/>
        </w:rPr>
        <w:t>70</w:t>
      </w:r>
      <w:r w:rsidR="004216E3" w:rsidRPr="004216E3">
        <w:rPr>
          <w:rFonts w:ascii="Times New Roman" w:eastAsia="宋体" w:hAnsi="Times New Roman"/>
        </w:rPr>
        <w:t>余人。</w:t>
      </w:r>
    </w:p>
    <w:p w14:paraId="49BA65BA" w14:textId="77777777" w:rsidR="00EC06E8" w:rsidRDefault="00EC06E8" w:rsidP="00EC06E8">
      <w:pPr>
        <w:numPr>
          <w:ilvl w:val="0"/>
          <w:numId w:val="1"/>
        </w:numPr>
        <w:snapToGrid w:val="0"/>
        <w:spacing w:line="320" w:lineRule="exact"/>
        <w:ind w:left="420"/>
        <w:rPr>
          <w:rFonts w:ascii="Times New Roman" w:eastAsia="宋体" w:hAnsi="Times New Roman"/>
          <w:b/>
          <w:color w:val="1D41D5"/>
        </w:rPr>
      </w:pPr>
      <w:r>
        <w:rPr>
          <w:rFonts w:ascii="Times New Roman" w:eastAsia="宋体" w:hAnsi="Times New Roman" w:hint="eastAsia"/>
          <w:b/>
          <w:color w:val="1D41D5"/>
        </w:rPr>
        <w:t>学科简介</w:t>
      </w:r>
    </w:p>
    <w:p w14:paraId="0EDD6B3D" w14:textId="6F2A0282" w:rsidR="00EC06E8" w:rsidRDefault="00EC06E8" w:rsidP="009454AD">
      <w:pPr>
        <w:snapToGrid w:val="0"/>
        <w:spacing w:line="320" w:lineRule="exact"/>
        <w:ind w:firstLineChars="201" w:firstLine="424"/>
        <w:jc w:val="left"/>
        <w:rPr>
          <w:rFonts w:ascii="Times New Roman" w:eastAsia="宋体" w:hAnsi="Times New Roman"/>
          <w:b/>
        </w:rPr>
      </w:pPr>
      <w:r w:rsidRPr="003C67E7">
        <w:rPr>
          <w:rFonts w:ascii="宋体" w:eastAsia="宋体" w:hAnsi="宋体"/>
          <w:b/>
        </w:rPr>
        <w:t>数</w:t>
      </w:r>
      <w:r w:rsidRPr="003C67E7">
        <w:rPr>
          <w:rFonts w:ascii="宋体" w:eastAsia="宋体" w:hAnsi="宋体" w:hint="eastAsia"/>
          <w:b/>
        </w:rPr>
        <w:t>学科学</w:t>
      </w:r>
      <w:r w:rsidRPr="00226CFB">
        <w:rPr>
          <w:rFonts w:ascii="Times New Roman" w:eastAsia="宋体" w:hAnsi="Times New Roman"/>
          <w:b/>
        </w:rPr>
        <w:t>学院现有</w:t>
      </w:r>
      <w:r w:rsidR="00C149A5" w:rsidRPr="00226CFB">
        <w:rPr>
          <w:rFonts w:ascii="Times New Roman" w:hAnsi="Times New Roman"/>
          <w:b/>
        </w:rPr>
        <w:t>1</w:t>
      </w:r>
      <w:r w:rsidR="00C149A5" w:rsidRPr="00226CFB">
        <w:rPr>
          <w:rFonts w:ascii="Times New Roman" w:eastAsia="宋体" w:hAnsi="Times New Roman"/>
          <w:b/>
        </w:rPr>
        <w:t>个数学</w:t>
      </w:r>
      <w:r w:rsidR="009454AD" w:rsidRPr="00226CFB">
        <w:rPr>
          <w:rFonts w:ascii="Times New Roman" w:eastAsia="宋体" w:hAnsi="Times New Roman"/>
          <w:b/>
        </w:rPr>
        <w:t>一级学科</w:t>
      </w:r>
      <w:r w:rsidRPr="00226CFB">
        <w:rPr>
          <w:rFonts w:ascii="Times New Roman" w:eastAsia="宋体" w:hAnsi="Times New Roman"/>
          <w:b/>
        </w:rPr>
        <w:t>学术学位硕士点</w:t>
      </w:r>
      <w:r w:rsidR="009454AD" w:rsidRPr="00226CFB">
        <w:rPr>
          <w:rFonts w:ascii="Times New Roman" w:eastAsia="宋体" w:hAnsi="Times New Roman" w:hint="eastAsia"/>
          <w:b/>
        </w:rPr>
        <w:t>和</w:t>
      </w:r>
      <w:r w:rsidR="009454AD" w:rsidRPr="00226CFB">
        <w:rPr>
          <w:rFonts w:ascii="Times New Roman" w:eastAsia="宋体" w:hAnsi="Times New Roman" w:hint="eastAsia"/>
          <w:b/>
        </w:rPr>
        <w:t>1</w:t>
      </w:r>
      <w:r w:rsidR="009454AD" w:rsidRPr="00226CFB">
        <w:rPr>
          <w:rFonts w:ascii="Times New Roman" w:eastAsia="宋体" w:hAnsi="Times New Roman" w:hint="eastAsia"/>
          <w:b/>
        </w:rPr>
        <w:t>个学科教学（数学）</w:t>
      </w:r>
      <w:r w:rsidR="009454AD" w:rsidRPr="00226CFB">
        <w:rPr>
          <w:rFonts w:ascii="Times New Roman" w:eastAsia="宋体" w:hAnsi="Times New Roman"/>
          <w:b/>
        </w:rPr>
        <w:t>专业学位硕</w:t>
      </w:r>
      <w:r w:rsidR="009454AD" w:rsidRPr="00226CFB">
        <w:rPr>
          <w:rFonts w:ascii="Times New Roman" w:eastAsia="宋体" w:hAnsi="Times New Roman" w:hint="eastAsia"/>
          <w:b/>
        </w:rPr>
        <w:t>士</w:t>
      </w:r>
      <w:r w:rsidR="009454AD" w:rsidRPr="00226CFB">
        <w:rPr>
          <w:rFonts w:ascii="Times New Roman" w:eastAsia="宋体" w:hAnsi="Times New Roman"/>
          <w:b/>
        </w:rPr>
        <w:t>点。</w:t>
      </w:r>
      <w:r w:rsidR="009454AD" w:rsidRPr="003C67E7">
        <w:rPr>
          <w:rFonts w:ascii="Times New Roman" w:eastAsia="宋体" w:hAnsi="Times New Roman" w:hint="eastAsia"/>
          <w:bCs/>
        </w:rPr>
        <w:t>具体</w:t>
      </w:r>
      <w:r w:rsidR="009454AD" w:rsidRPr="00226CFB">
        <w:rPr>
          <w:rFonts w:ascii="Times New Roman" w:eastAsia="宋体" w:hAnsi="Times New Roman"/>
        </w:rPr>
        <w:t>学科方向</w:t>
      </w:r>
      <w:r w:rsidR="009454AD" w:rsidRPr="00226CFB">
        <w:rPr>
          <w:rFonts w:ascii="Times New Roman" w:eastAsia="宋体" w:hAnsi="Times New Roman" w:hint="eastAsia"/>
        </w:rPr>
        <w:t>如下：</w:t>
      </w:r>
      <w:r w:rsidR="009454AD">
        <w:rPr>
          <w:rFonts w:ascii="Times New Roman" w:eastAsia="宋体" w:hAnsi="Times New Roman"/>
          <w:b/>
        </w:rPr>
        <w:t xml:space="preserve"> </w:t>
      </w:r>
    </w:p>
    <w:p w14:paraId="4B4BA2FE" w14:textId="369DF438" w:rsidR="00EC06E8" w:rsidRDefault="00EC06E8" w:rsidP="00EC06E8">
      <w:pPr>
        <w:snapToGrid w:val="0"/>
        <w:spacing w:line="320" w:lineRule="exact"/>
        <w:ind w:firstLine="425"/>
        <w:jc w:val="left"/>
        <w:rPr>
          <w:rFonts w:ascii="Times New Roman" w:eastAsia="宋体" w:hAnsi="Times New Roman"/>
        </w:rPr>
      </w:pPr>
      <w:r>
        <w:rPr>
          <w:rFonts w:ascii="Times New Roman" w:eastAsia="宋体" w:hAnsi="Times New Roman" w:hint="eastAsia"/>
          <w:b/>
          <w:u w:val="single"/>
        </w:rPr>
        <w:t>0701</w:t>
      </w:r>
      <w:r>
        <w:rPr>
          <w:rFonts w:ascii="Times New Roman" w:eastAsia="宋体" w:hAnsi="Times New Roman"/>
          <w:b/>
          <w:u w:val="single"/>
        </w:rPr>
        <w:t>数学</w:t>
      </w:r>
      <w:r>
        <w:rPr>
          <w:rFonts w:ascii="Times New Roman" w:eastAsia="宋体" w:hAnsi="Times New Roman"/>
          <w:b/>
        </w:rPr>
        <w:t>：</w:t>
      </w:r>
      <w:r>
        <w:rPr>
          <w:rFonts w:ascii="Times New Roman" w:eastAsia="宋体" w:hAnsi="Times New Roman" w:hint="eastAsia"/>
        </w:rPr>
        <w:t>现有</w:t>
      </w:r>
      <w:r>
        <w:rPr>
          <w:rFonts w:ascii="Times New Roman" w:eastAsia="宋体" w:hAnsi="Times New Roman"/>
        </w:rPr>
        <w:t>基础数学、应用数学、概率论与数理统计</w:t>
      </w:r>
      <w:r>
        <w:rPr>
          <w:rFonts w:ascii="Times New Roman" w:eastAsia="宋体" w:hAnsi="Times New Roman"/>
        </w:rPr>
        <w:t>3</w:t>
      </w:r>
      <w:r>
        <w:rPr>
          <w:rFonts w:ascii="Times New Roman" w:eastAsia="宋体" w:hAnsi="Times New Roman"/>
        </w:rPr>
        <w:t>个学科方向</w:t>
      </w:r>
      <w:r>
        <w:rPr>
          <w:rFonts w:ascii="Times New Roman" w:eastAsia="宋体" w:hAnsi="Times New Roman" w:hint="eastAsia"/>
        </w:rPr>
        <w:t>。</w:t>
      </w:r>
      <w:r>
        <w:rPr>
          <w:rFonts w:ascii="Times New Roman" w:eastAsia="宋体" w:hAnsi="Times New Roman"/>
        </w:rPr>
        <w:t>导师</w:t>
      </w:r>
      <w:r w:rsidR="003E4D5C">
        <w:rPr>
          <w:rFonts w:ascii="Times New Roman" w:eastAsia="宋体" w:hAnsi="Times New Roman"/>
        </w:rPr>
        <w:t>25</w:t>
      </w:r>
      <w:r>
        <w:rPr>
          <w:rFonts w:ascii="Times New Roman" w:eastAsia="宋体" w:hAnsi="Times New Roman"/>
        </w:rPr>
        <w:t>人，其中教授</w:t>
      </w:r>
      <w:r>
        <w:rPr>
          <w:rFonts w:ascii="Times New Roman" w:eastAsia="宋体" w:hAnsi="Times New Roman"/>
        </w:rPr>
        <w:t>14</w:t>
      </w:r>
      <w:r>
        <w:rPr>
          <w:rFonts w:ascii="Times New Roman" w:eastAsia="宋体" w:hAnsi="Times New Roman"/>
        </w:rPr>
        <w:t>人。数学学科在</w:t>
      </w:r>
      <w:r>
        <w:rPr>
          <w:rFonts w:ascii="Times New Roman" w:eastAsia="宋体" w:hAnsi="Times New Roman"/>
        </w:rPr>
        <w:t>2016</w:t>
      </w:r>
      <w:r>
        <w:rPr>
          <w:rFonts w:ascii="Times New Roman" w:eastAsia="宋体" w:hAnsi="Times New Roman"/>
        </w:rPr>
        <w:t>年被遴选为</w:t>
      </w:r>
      <w:r>
        <w:rPr>
          <w:rFonts w:ascii="Times New Roman" w:eastAsia="宋体" w:hAnsi="Times New Roman" w:hint="eastAsia"/>
        </w:rPr>
        <w:t>“</w:t>
      </w:r>
      <w:r>
        <w:rPr>
          <w:rFonts w:ascii="Times New Roman" w:eastAsia="宋体" w:hAnsi="Times New Roman"/>
        </w:rPr>
        <w:t>十三五</w:t>
      </w:r>
      <w:r>
        <w:rPr>
          <w:rFonts w:ascii="Times New Roman" w:eastAsia="宋体" w:hAnsi="Times New Roman" w:hint="eastAsia"/>
        </w:rPr>
        <w:t>”</w:t>
      </w:r>
      <w:r>
        <w:rPr>
          <w:rFonts w:ascii="Times New Roman" w:eastAsia="宋体" w:hAnsi="Times New Roman"/>
        </w:rPr>
        <w:t>江苏省重点学科，并在全省</w:t>
      </w:r>
      <w:r>
        <w:rPr>
          <w:rFonts w:ascii="Times New Roman" w:eastAsia="宋体" w:hAnsi="Times New Roman"/>
        </w:rPr>
        <w:t>9</w:t>
      </w:r>
      <w:r>
        <w:rPr>
          <w:rFonts w:ascii="Times New Roman" w:eastAsia="宋体" w:hAnsi="Times New Roman"/>
        </w:rPr>
        <w:t>个学科门类的</w:t>
      </w:r>
      <w:r>
        <w:rPr>
          <w:rFonts w:ascii="Times New Roman" w:eastAsia="宋体" w:hAnsi="Times New Roman"/>
        </w:rPr>
        <w:t>141</w:t>
      </w:r>
      <w:r>
        <w:rPr>
          <w:rFonts w:ascii="Times New Roman" w:eastAsia="宋体" w:hAnsi="Times New Roman"/>
        </w:rPr>
        <w:t>个一级学科硕士学位点评估中获评</w:t>
      </w:r>
      <w:r>
        <w:rPr>
          <w:rFonts w:ascii="Times New Roman" w:eastAsia="宋体" w:hAnsi="Times New Roman" w:hint="eastAsia"/>
        </w:rPr>
        <w:t>“</w:t>
      </w:r>
      <w:r>
        <w:rPr>
          <w:rFonts w:ascii="Times New Roman" w:eastAsia="宋体" w:hAnsi="Times New Roman"/>
        </w:rPr>
        <w:t>优秀</w:t>
      </w:r>
      <w:r>
        <w:rPr>
          <w:rFonts w:ascii="Times New Roman" w:eastAsia="宋体" w:hAnsi="Times New Roman" w:hint="eastAsia"/>
        </w:rPr>
        <w:t>”</w:t>
      </w:r>
      <w:r>
        <w:rPr>
          <w:rFonts w:ascii="Times New Roman" w:eastAsia="宋体" w:hAnsi="Times New Roman"/>
        </w:rPr>
        <w:t>（全省仅</w:t>
      </w:r>
      <w:r>
        <w:rPr>
          <w:rFonts w:ascii="Times New Roman" w:eastAsia="宋体" w:hAnsi="Times New Roman"/>
        </w:rPr>
        <w:t>7</w:t>
      </w:r>
      <w:r>
        <w:rPr>
          <w:rFonts w:ascii="Times New Roman" w:eastAsia="宋体" w:hAnsi="Times New Roman" w:hint="eastAsia"/>
        </w:rPr>
        <w:t>个</w:t>
      </w:r>
      <w:r>
        <w:rPr>
          <w:rFonts w:ascii="Times New Roman" w:eastAsia="宋体" w:hAnsi="Times New Roman"/>
        </w:rPr>
        <w:t>）。</w:t>
      </w:r>
    </w:p>
    <w:p w14:paraId="2FB8C3BD" w14:textId="77777777" w:rsidR="00EC06E8" w:rsidRDefault="00EC06E8" w:rsidP="00EC06E8">
      <w:pPr>
        <w:snapToGrid w:val="0"/>
        <w:spacing w:line="320" w:lineRule="exact"/>
        <w:ind w:firstLine="425"/>
        <w:jc w:val="left"/>
        <w:rPr>
          <w:rFonts w:ascii="Times New Roman" w:eastAsia="宋体" w:hAnsi="Times New Roman"/>
        </w:rPr>
      </w:pPr>
      <w:r>
        <w:rPr>
          <w:rFonts w:ascii="Times New Roman" w:eastAsia="宋体" w:hAnsi="Times New Roman" w:hint="eastAsia"/>
          <w:b/>
        </w:rPr>
        <w:t>070101</w:t>
      </w:r>
      <w:r>
        <w:rPr>
          <w:rFonts w:ascii="Times New Roman" w:eastAsia="宋体" w:hAnsi="Times New Roman"/>
          <w:b/>
        </w:rPr>
        <w:t>基础数学</w:t>
      </w:r>
      <w:r>
        <w:rPr>
          <w:rFonts w:ascii="Times New Roman" w:eastAsia="宋体" w:hAnsi="Times New Roman"/>
        </w:rPr>
        <w:t>：主要研究非线性（单、多值）算子基础理论、凸几何分析，</w:t>
      </w:r>
      <w:r>
        <w:rPr>
          <w:rFonts w:ascii="Times New Roman" w:eastAsia="宋体" w:hAnsi="Times New Roman"/>
        </w:rPr>
        <w:t>Banach</w:t>
      </w:r>
      <w:r>
        <w:rPr>
          <w:rFonts w:ascii="Times New Roman" w:eastAsia="宋体" w:hAnsi="Times New Roman"/>
        </w:rPr>
        <w:t>空间局部理论、集值分析、模糊分析、系统控制以及复动力系统、亚纯函数值分布理论等基础理论</w:t>
      </w:r>
      <w:r>
        <w:rPr>
          <w:rFonts w:ascii="Times New Roman" w:eastAsia="宋体" w:hAnsi="Times New Roman" w:hint="eastAsia"/>
        </w:rPr>
        <w:t>，以及</w:t>
      </w:r>
      <w:r>
        <w:rPr>
          <w:rFonts w:ascii="Times New Roman" w:eastAsia="宋体" w:hAnsi="Times New Roman"/>
        </w:rPr>
        <w:t>李代数、半群代数、代数与数学形态学等。</w:t>
      </w:r>
    </w:p>
    <w:p w14:paraId="5E39FEDA" w14:textId="77777777" w:rsidR="00EC06E8" w:rsidRDefault="00EC06E8" w:rsidP="00EC06E8">
      <w:pPr>
        <w:snapToGrid w:val="0"/>
        <w:spacing w:line="320" w:lineRule="exact"/>
        <w:ind w:firstLine="425"/>
        <w:jc w:val="left"/>
        <w:rPr>
          <w:rFonts w:ascii="Times New Roman" w:eastAsia="宋体" w:hAnsi="Times New Roman"/>
        </w:rPr>
      </w:pPr>
      <w:r>
        <w:rPr>
          <w:rFonts w:ascii="Times New Roman" w:eastAsia="宋体" w:hAnsi="Times New Roman" w:hint="eastAsia"/>
          <w:b/>
        </w:rPr>
        <w:t>070103</w:t>
      </w:r>
      <w:r>
        <w:rPr>
          <w:rFonts w:ascii="Times New Roman" w:eastAsia="宋体" w:hAnsi="Times New Roman"/>
          <w:b/>
        </w:rPr>
        <w:t>概率论与数理统计</w:t>
      </w:r>
      <w:r>
        <w:rPr>
          <w:rFonts w:ascii="Times New Roman" w:eastAsia="宋体" w:hAnsi="Times New Roman"/>
        </w:rPr>
        <w:t>：主要研究数据处理与概率统计模型的基础理论及其在生物、经济、金融、城市环境、农业、工程等领域中的应用。</w:t>
      </w:r>
    </w:p>
    <w:p w14:paraId="71F2DF30" w14:textId="77777777" w:rsidR="00EC06E8" w:rsidRDefault="00EC06E8" w:rsidP="00EC06E8">
      <w:pPr>
        <w:snapToGrid w:val="0"/>
        <w:spacing w:line="320" w:lineRule="exact"/>
        <w:ind w:firstLine="425"/>
        <w:jc w:val="left"/>
        <w:rPr>
          <w:rFonts w:ascii="Times New Roman" w:eastAsia="宋体" w:hAnsi="Times New Roman"/>
        </w:rPr>
      </w:pPr>
      <w:r>
        <w:rPr>
          <w:rFonts w:ascii="Times New Roman" w:eastAsia="宋体" w:hAnsi="Times New Roman" w:hint="eastAsia"/>
          <w:b/>
        </w:rPr>
        <w:t>070104</w:t>
      </w:r>
      <w:r>
        <w:rPr>
          <w:rFonts w:ascii="Times New Roman" w:eastAsia="宋体" w:hAnsi="Times New Roman"/>
          <w:b/>
        </w:rPr>
        <w:t>应用数学：</w:t>
      </w:r>
      <w:r>
        <w:rPr>
          <w:rFonts w:ascii="Times New Roman" w:eastAsia="宋体" w:hAnsi="Times New Roman"/>
        </w:rPr>
        <w:t>主要研究力学中的数学方法</w:t>
      </w:r>
      <w:r>
        <w:rPr>
          <w:rFonts w:ascii="Times New Roman" w:eastAsia="宋体" w:hAnsi="Times New Roman"/>
        </w:rPr>
        <w:t>—</w:t>
      </w:r>
      <w:r>
        <w:rPr>
          <w:rFonts w:ascii="Times New Roman" w:eastAsia="宋体" w:hAnsi="Times New Roman"/>
        </w:rPr>
        <w:t>利用现代数学理论和方法研究分析力学理论，重点研究非完整系统、</w:t>
      </w:r>
      <w:r>
        <w:rPr>
          <w:rFonts w:ascii="Times New Roman" w:eastAsia="宋体" w:hAnsi="Times New Roman"/>
        </w:rPr>
        <w:t>Hamilton</w:t>
      </w:r>
      <w:r>
        <w:rPr>
          <w:rFonts w:ascii="Times New Roman" w:eastAsia="宋体" w:hAnsi="Times New Roman"/>
        </w:rPr>
        <w:t>、</w:t>
      </w:r>
      <w:r>
        <w:rPr>
          <w:rFonts w:ascii="Times New Roman" w:eastAsia="宋体" w:hAnsi="Times New Roman"/>
        </w:rPr>
        <w:t>Birkhoff</w:t>
      </w:r>
      <w:r>
        <w:rPr>
          <w:rFonts w:ascii="Times New Roman" w:eastAsia="宋体" w:hAnsi="Times New Roman"/>
        </w:rPr>
        <w:t>系统等动力学系统、组合数学与最优化应用、数学建模、工程中的数学技术等。</w:t>
      </w:r>
      <w:r>
        <w:rPr>
          <w:rFonts w:ascii="Times New Roman" w:eastAsia="宋体" w:hAnsi="Times New Roman"/>
        </w:rPr>
        <w:t>   </w:t>
      </w:r>
    </w:p>
    <w:p w14:paraId="0D692728" w14:textId="2084A0A6" w:rsidR="00EC06E8" w:rsidRDefault="00EC06E8" w:rsidP="00EC06E8">
      <w:pPr>
        <w:snapToGrid w:val="0"/>
        <w:spacing w:line="320" w:lineRule="exact"/>
        <w:ind w:firstLine="425"/>
        <w:jc w:val="left"/>
        <w:rPr>
          <w:rFonts w:ascii="Times New Roman" w:eastAsia="宋体" w:hAnsi="Times New Roman"/>
        </w:rPr>
      </w:pPr>
      <w:r>
        <w:rPr>
          <w:rFonts w:ascii="Times New Roman" w:eastAsia="宋体" w:hAnsi="Times New Roman" w:hint="eastAsia"/>
          <w:b/>
          <w:u w:val="single"/>
        </w:rPr>
        <w:t>045104</w:t>
      </w:r>
      <w:r>
        <w:rPr>
          <w:rFonts w:ascii="Times New Roman" w:eastAsia="宋体" w:hAnsi="Times New Roman"/>
          <w:b/>
          <w:u w:val="single"/>
        </w:rPr>
        <w:t>学科教学（数学）</w:t>
      </w:r>
      <w:r>
        <w:rPr>
          <w:rFonts w:ascii="Times New Roman" w:eastAsia="宋体" w:hAnsi="Times New Roman"/>
          <w:b/>
        </w:rPr>
        <w:t>：</w:t>
      </w:r>
      <w:r>
        <w:rPr>
          <w:rFonts w:ascii="Times New Roman" w:eastAsia="宋体" w:hAnsi="Times New Roman"/>
        </w:rPr>
        <w:t>现有导师</w:t>
      </w:r>
      <w:r w:rsidR="003E4D5C">
        <w:rPr>
          <w:rFonts w:ascii="Times New Roman" w:eastAsia="宋体" w:hAnsi="Times New Roman"/>
        </w:rPr>
        <w:t>8</w:t>
      </w:r>
      <w:r>
        <w:rPr>
          <w:rFonts w:ascii="Times New Roman" w:eastAsia="宋体" w:hAnsi="Times New Roman"/>
        </w:rPr>
        <w:t>人，具有高级职称教师</w:t>
      </w:r>
      <w:r>
        <w:rPr>
          <w:rFonts w:ascii="Times New Roman" w:eastAsia="宋体" w:hAnsi="Times New Roman"/>
        </w:rPr>
        <w:t>6</w:t>
      </w:r>
      <w:r>
        <w:rPr>
          <w:rFonts w:ascii="Times New Roman" w:eastAsia="宋体" w:hAnsi="Times New Roman"/>
        </w:rPr>
        <w:t>人。教师教育是我校三大传统优势学科之一，学校拥有教育硕士学位点。依托</w:t>
      </w:r>
      <w:r>
        <w:rPr>
          <w:rFonts w:ascii="Times New Roman" w:eastAsia="宋体" w:hAnsi="Times New Roman"/>
        </w:rPr>
        <w:t>5</w:t>
      </w:r>
      <w:r>
        <w:rPr>
          <w:rFonts w:ascii="Times New Roman" w:eastAsia="宋体" w:hAnsi="Times New Roman"/>
        </w:rPr>
        <w:t>所附属中学、</w:t>
      </w:r>
      <w:r>
        <w:rPr>
          <w:rFonts w:ascii="Times New Roman" w:eastAsia="宋体" w:hAnsi="Times New Roman"/>
        </w:rPr>
        <w:t>45</w:t>
      </w:r>
      <w:r>
        <w:rPr>
          <w:rFonts w:ascii="Times New Roman" w:eastAsia="宋体" w:hAnsi="Times New Roman"/>
        </w:rPr>
        <w:t>个师范专业实习基地，构建优质实践教育平台，主要</w:t>
      </w:r>
      <w:r w:rsidR="00144570">
        <w:rPr>
          <w:rFonts w:ascii="Times New Roman" w:eastAsia="宋体" w:hAnsi="Times New Roman" w:hint="eastAsia"/>
        </w:rPr>
        <w:t>从事</w:t>
      </w:r>
      <w:r>
        <w:rPr>
          <w:rFonts w:ascii="Times New Roman" w:eastAsia="宋体" w:hAnsi="Times New Roman"/>
        </w:rPr>
        <w:t>基础教育数学课程与教学研究、数学教材研究、数学课堂教学研究与实践</w:t>
      </w:r>
      <w:r w:rsidR="00C412B9">
        <w:rPr>
          <w:rFonts w:ascii="Times New Roman" w:eastAsia="宋体" w:hAnsi="Times New Roman" w:hint="eastAsia"/>
        </w:rPr>
        <w:t>等教育教学研究活动</w:t>
      </w:r>
      <w:r>
        <w:rPr>
          <w:rFonts w:ascii="Times New Roman" w:eastAsia="宋体" w:hAnsi="Times New Roman"/>
        </w:rPr>
        <w:t>，培养</w:t>
      </w:r>
      <w:r>
        <w:rPr>
          <w:rFonts w:ascii="Times New Roman" w:eastAsia="宋体" w:hAnsi="Times New Roman"/>
        </w:rPr>
        <w:t>“</w:t>
      </w:r>
      <w:r>
        <w:rPr>
          <w:rFonts w:ascii="Times New Roman" w:eastAsia="宋体" w:hAnsi="Times New Roman"/>
        </w:rPr>
        <w:t>基础扎实、知识面宽的</w:t>
      </w:r>
      <w:r w:rsidRPr="009454AD">
        <w:rPr>
          <w:rFonts w:ascii="Times New Roman" w:eastAsia="宋体" w:hAnsi="Times New Roman"/>
        </w:rPr>
        <w:t>高素质创新性应用型人才</w:t>
      </w:r>
      <w:r w:rsidRPr="009454AD">
        <w:rPr>
          <w:rFonts w:ascii="Times New Roman" w:eastAsia="宋体" w:hAnsi="Times New Roman"/>
        </w:rPr>
        <w:t>”</w:t>
      </w:r>
      <w:r>
        <w:rPr>
          <w:rFonts w:ascii="Times New Roman" w:eastAsia="宋体" w:hAnsi="Times New Roman"/>
        </w:rPr>
        <w:t>。</w:t>
      </w:r>
    </w:p>
    <w:p w14:paraId="005FB97B" w14:textId="735B555C" w:rsidR="004216E3" w:rsidRDefault="004216E3" w:rsidP="00EC06E8">
      <w:pPr>
        <w:snapToGrid w:val="0"/>
        <w:spacing w:line="320" w:lineRule="exact"/>
        <w:ind w:firstLine="425"/>
        <w:jc w:val="left"/>
        <w:rPr>
          <w:rFonts w:ascii="Times New Roman" w:eastAsia="宋体" w:hAnsi="Times New Roman"/>
        </w:rPr>
      </w:pPr>
    </w:p>
    <w:p w14:paraId="11E694AD" w14:textId="55E26213" w:rsidR="004216E3" w:rsidRDefault="004216E3" w:rsidP="00EC06E8">
      <w:pPr>
        <w:snapToGrid w:val="0"/>
        <w:spacing w:line="320" w:lineRule="exact"/>
        <w:ind w:firstLine="425"/>
        <w:jc w:val="left"/>
        <w:rPr>
          <w:rFonts w:ascii="Times New Roman" w:eastAsia="宋体" w:hAnsi="Times New Roman"/>
        </w:rPr>
      </w:pPr>
    </w:p>
    <w:p w14:paraId="68D959B4" w14:textId="75533052" w:rsidR="004216E3" w:rsidRDefault="004216E3" w:rsidP="00EC06E8">
      <w:pPr>
        <w:snapToGrid w:val="0"/>
        <w:spacing w:line="320" w:lineRule="exact"/>
        <w:ind w:firstLine="425"/>
        <w:jc w:val="left"/>
        <w:rPr>
          <w:rFonts w:ascii="Times New Roman" w:eastAsia="宋体" w:hAnsi="Times New Roman"/>
        </w:rPr>
      </w:pPr>
    </w:p>
    <w:p w14:paraId="428D7E52" w14:textId="0BA80C1C" w:rsidR="00EC06E8" w:rsidRPr="00EC06E8" w:rsidRDefault="00EC06E8" w:rsidP="00144570">
      <w:pPr>
        <w:snapToGrid w:val="0"/>
        <w:spacing w:line="320" w:lineRule="exact"/>
        <w:ind w:firstLine="425"/>
        <w:jc w:val="center"/>
        <w:rPr>
          <w:rFonts w:ascii="Times New Roman" w:eastAsia="宋体" w:hAnsi="Times New Roman"/>
        </w:rPr>
      </w:pPr>
      <w:r>
        <w:rPr>
          <w:rFonts w:ascii="Times New Roman" w:eastAsia="宋体" w:hAnsi="Times New Roman" w:hint="eastAsia"/>
          <w:b/>
          <w:color w:val="000000"/>
          <w:sz w:val="28"/>
        </w:rPr>
        <w:lastRenderedPageBreak/>
        <w:t>202</w:t>
      </w:r>
      <w:r w:rsidR="003C67E7">
        <w:rPr>
          <w:rFonts w:ascii="Times New Roman" w:eastAsia="宋体" w:hAnsi="Times New Roman"/>
          <w:b/>
          <w:color w:val="000000"/>
          <w:sz w:val="28"/>
        </w:rPr>
        <w:t>1</w:t>
      </w:r>
      <w:r>
        <w:rPr>
          <w:rFonts w:ascii="Times New Roman" w:eastAsia="宋体" w:hAnsi="Times New Roman"/>
          <w:b/>
          <w:sz w:val="28"/>
        </w:rPr>
        <w:t>年全日制硕士研究生拟招生专业目录</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827"/>
        <w:gridCol w:w="2124"/>
        <w:gridCol w:w="2123"/>
        <w:gridCol w:w="1212"/>
      </w:tblGrid>
      <w:tr w:rsidR="00EC06E8" w14:paraId="14FBD6CE" w14:textId="77777777" w:rsidTr="004216E3">
        <w:trPr>
          <w:jc w:val="center"/>
        </w:trPr>
        <w:tc>
          <w:tcPr>
            <w:tcW w:w="2830" w:type="dxa"/>
            <w:vAlign w:val="center"/>
          </w:tcPr>
          <w:p w14:paraId="40002154" w14:textId="69BAC6EA" w:rsidR="00EC06E8" w:rsidRDefault="00EC06E8" w:rsidP="00EC06E8">
            <w:pPr>
              <w:widowControl/>
              <w:snapToGrid w:val="0"/>
              <w:jc w:val="center"/>
              <w:rPr>
                <w:rFonts w:ascii="Times New Roman" w:eastAsia="宋体" w:hAnsi="Times New Roman"/>
                <w:b/>
                <w:sz w:val="28"/>
              </w:rPr>
            </w:pPr>
            <w:r>
              <w:rPr>
                <w:rFonts w:ascii="Times New Roman" w:eastAsia="宋体" w:hAnsi="Times New Roman" w:hint="eastAsia"/>
                <w:b/>
                <w:szCs w:val="21"/>
              </w:rPr>
              <w:t>专业</w:t>
            </w:r>
            <w:r>
              <w:rPr>
                <w:rFonts w:ascii="Times New Roman" w:eastAsia="宋体" w:hAnsi="Times New Roman"/>
                <w:b/>
                <w:szCs w:val="21"/>
              </w:rPr>
              <w:t>代码、名称及研究方向</w:t>
            </w:r>
          </w:p>
        </w:tc>
        <w:tc>
          <w:tcPr>
            <w:tcW w:w="2127" w:type="dxa"/>
            <w:vAlign w:val="center"/>
          </w:tcPr>
          <w:p w14:paraId="600B736C" w14:textId="3D6DF35F" w:rsidR="00EC06E8" w:rsidRDefault="00EC06E8" w:rsidP="00EC06E8">
            <w:pPr>
              <w:widowControl/>
              <w:snapToGrid w:val="0"/>
              <w:jc w:val="center"/>
              <w:rPr>
                <w:rFonts w:ascii="Times New Roman" w:eastAsia="宋体" w:hAnsi="Times New Roman"/>
                <w:b/>
                <w:sz w:val="28"/>
              </w:rPr>
            </w:pPr>
            <w:r>
              <w:rPr>
                <w:rFonts w:ascii="Times New Roman" w:eastAsia="宋体" w:hAnsi="Times New Roman"/>
                <w:b/>
                <w:szCs w:val="21"/>
              </w:rPr>
              <w:t>初试科目</w:t>
            </w:r>
          </w:p>
        </w:tc>
        <w:tc>
          <w:tcPr>
            <w:tcW w:w="2126" w:type="dxa"/>
            <w:vAlign w:val="center"/>
          </w:tcPr>
          <w:p w14:paraId="3257E342" w14:textId="3E1E60B9" w:rsidR="00EC06E8" w:rsidRDefault="00EC06E8" w:rsidP="00EC06E8">
            <w:pPr>
              <w:widowControl/>
              <w:snapToGrid w:val="0"/>
              <w:jc w:val="center"/>
              <w:rPr>
                <w:rFonts w:ascii="Times New Roman" w:eastAsia="宋体" w:hAnsi="Times New Roman"/>
                <w:b/>
                <w:sz w:val="28"/>
              </w:rPr>
            </w:pPr>
            <w:r>
              <w:rPr>
                <w:rFonts w:ascii="Times New Roman" w:eastAsia="宋体" w:hAnsi="Times New Roman"/>
                <w:b/>
                <w:szCs w:val="21"/>
              </w:rPr>
              <w:t>复试笔试科目</w:t>
            </w:r>
          </w:p>
        </w:tc>
        <w:tc>
          <w:tcPr>
            <w:tcW w:w="1213" w:type="dxa"/>
            <w:vAlign w:val="center"/>
          </w:tcPr>
          <w:p w14:paraId="70B61977" w14:textId="2E71718D" w:rsidR="00EC06E8" w:rsidRDefault="00EC06E8" w:rsidP="00EC06E8">
            <w:pPr>
              <w:widowControl/>
              <w:snapToGrid w:val="0"/>
              <w:jc w:val="center"/>
              <w:rPr>
                <w:rFonts w:ascii="Times New Roman" w:eastAsia="宋体" w:hAnsi="Times New Roman"/>
                <w:b/>
                <w:sz w:val="28"/>
              </w:rPr>
            </w:pPr>
            <w:r>
              <w:rPr>
                <w:rFonts w:ascii="Times New Roman" w:eastAsia="宋体" w:hAnsi="Times New Roman"/>
                <w:b/>
                <w:szCs w:val="21"/>
              </w:rPr>
              <w:t>备注</w:t>
            </w:r>
          </w:p>
        </w:tc>
      </w:tr>
      <w:tr w:rsidR="00EC06E8" w14:paraId="3F27DFA6" w14:textId="77777777" w:rsidTr="004216E3">
        <w:trPr>
          <w:jc w:val="center"/>
        </w:trPr>
        <w:tc>
          <w:tcPr>
            <w:tcW w:w="2830" w:type="dxa"/>
          </w:tcPr>
          <w:p w14:paraId="7B4C40BC" w14:textId="77777777" w:rsidR="00EC06E8" w:rsidRDefault="00EC06E8" w:rsidP="00EC06E8">
            <w:pPr>
              <w:widowControl/>
              <w:snapToGrid w:val="0"/>
              <w:ind w:firstLineChars="100" w:firstLine="181"/>
              <w:rPr>
                <w:rFonts w:ascii="Times New Roman" w:eastAsia="宋体" w:hAnsi="Times New Roman"/>
                <w:b/>
                <w:color w:val="000000"/>
                <w:sz w:val="18"/>
                <w:szCs w:val="18"/>
              </w:rPr>
            </w:pPr>
            <w:r>
              <w:rPr>
                <w:rFonts w:ascii="Times New Roman" w:eastAsia="宋体" w:hAnsi="Times New Roman" w:hint="eastAsia"/>
                <w:b/>
                <w:color w:val="000000"/>
                <w:sz w:val="18"/>
                <w:szCs w:val="18"/>
              </w:rPr>
              <w:t>070101</w:t>
            </w:r>
            <w:r>
              <w:rPr>
                <w:rFonts w:ascii="Times New Roman" w:eastAsia="宋体" w:hAnsi="Times New Roman" w:hint="eastAsia"/>
                <w:b/>
                <w:color w:val="000000"/>
                <w:sz w:val="18"/>
                <w:szCs w:val="18"/>
              </w:rPr>
              <w:t>基础数学</w:t>
            </w:r>
          </w:p>
          <w:p w14:paraId="375C6023" w14:textId="77777777" w:rsidR="00EC06E8" w:rsidRDefault="00EC06E8" w:rsidP="00EC06E8">
            <w:pPr>
              <w:widowControl/>
              <w:snapToGrid w:val="0"/>
              <w:ind w:firstLineChars="100" w:firstLine="180"/>
              <w:rPr>
                <w:rFonts w:ascii="Times New Roman" w:eastAsia="宋体" w:hAnsi="Times New Roman"/>
                <w:bCs/>
                <w:color w:val="000000"/>
                <w:sz w:val="18"/>
                <w:szCs w:val="18"/>
              </w:rPr>
            </w:pPr>
            <w:r>
              <w:rPr>
                <w:rFonts w:ascii="Times New Roman" w:eastAsia="宋体" w:hAnsi="Times New Roman" w:hint="eastAsia"/>
                <w:bCs/>
                <w:color w:val="000000"/>
                <w:sz w:val="18"/>
                <w:szCs w:val="18"/>
              </w:rPr>
              <w:t>01</w:t>
            </w:r>
            <w:r>
              <w:rPr>
                <w:rFonts w:ascii="Times New Roman" w:eastAsia="宋体" w:hAnsi="Times New Roman" w:hint="eastAsia"/>
                <w:bCs/>
                <w:color w:val="000000"/>
                <w:sz w:val="18"/>
                <w:szCs w:val="18"/>
              </w:rPr>
              <w:t>（全日制）分析学</w:t>
            </w:r>
            <w:r>
              <w:rPr>
                <w:rFonts w:ascii="Times New Roman" w:eastAsia="宋体" w:hAnsi="Times New Roman" w:hint="eastAsia"/>
                <w:bCs/>
                <w:color w:val="000000"/>
                <w:sz w:val="18"/>
                <w:szCs w:val="18"/>
              </w:rPr>
              <w:t xml:space="preserve"> </w:t>
            </w:r>
          </w:p>
          <w:p w14:paraId="6DE0F1A8" w14:textId="77777777" w:rsidR="00EC06E8" w:rsidRDefault="00EC06E8" w:rsidP="00EC06E8">
            <w:pPr>
              <w:widowControl/>
              <w:snapToGrid w:val="0"/>
              <w:ind w:firstLineChars="100" w:firstLine="180"/>
              <w:rPr>
                <w:rFonts w:ascii="Times New Roman" w:eastAsia="宋体" w:hAnsi="Times New Roman"/>
                <w:b/>
                <w:color w:val="000000"/>
                <w:sz w:val="18"/>
                <w:szCs w:val="18"/>
              </w:rPr>
            </w:pPr>
            <w:r>
              <w:rPr>
                <w:rFonts w:ascii="Times New Roman" w:eastAsia="宋体" w:hAnsi="Times New Roman" w:hint="eastAsia"/>
                <w:bCs/>
                <w:color w:val="000000"/>
                <w:sz w:val="18"/>
                <w:szCs w:val="18"/>
              </w:rPr>
              <w:t>02</w:t>
            </w:r>
            <w:r>
              <w:rPr>
                <w:rFonts w:ascii="Times New Roman" w:eastAsia="宋体" w:hAnsi="Times New Roman" w:hint="eastAsia"/>
                <w:bCs/>
                <w:color w:val="000000"/>
                <w:sz w:val="18"/>
                <w:szCs w:val="18"/>
              </w:rPr>
              <w:t>（全日制）几何与代数</w:t>
            </w:r>
          </w:p>
          <w:p w14:paraId="69A3BD27" w14:textId="77777777" w:rsidR="00EC06E8" w:rsidRDefault="00EC06E8" w:rsidP="00EC06E8">
            <w:pPr>
              <w:widowControl/>
              <w:snapToGrid w:val="0"/>
              <w:ind w:firstLineChars="100" w:firstLine="181"/>
              <w:rPr>
                <w:rFonts w:ascii="Times New Roman" w:eastAsia="宋体" w:hAnsi="Times New Roman"/>
                <w:b/>
                <w:color w:val="000000"/>
                <w:sz w:val="18"/>
                <w:szCs w:val="18"/>
              </w:rPr>
            </w:pPr>
            <w:r>
              <w:rPr>
                <w:rFonts w:ascii="Times New Roman" w:eastAsia="宋体" w:hAnsi="Times New Roman" w:hint="eastAsia"/>
                <w:b/>
                <w:color w:val="000000"/>
                <w:sz w:val="18"/>
                <w:szCs w:val="18"/>
              </w:rPr>
              <w:t>070103</w:t>
            </w:r>
            <w:r>
              <w:rPr>
                <w:rFonts w:ascii="Times New Roman" w:eastAsia="宋体" w:hAnsi="Times New Roman" w:hint="eastAsia"/>
                <w:b/>
                <w:color w:val="000000"/>
                <w:sz w:val="18"/>
                <w:szCs w:val="18"/>
              </w:rPr>
              <w:t>概率论与数理统计</w:t>
            </w:r>
          </w:p>
          <w:p w14:paraId="499C7C93" w14:textId="77777777" w:rsidR="00EC06E8" w:rsidRDefault="00EC06E8" w:rsidP="00EC06E8">
            <w:pPr>
              <w:widowControl/>
              <w:snapToGrid w:val="0"/>
              <w:ind w:firstLineChars="100" w:firstLine="180"/>
              <w:rPr>
                <w:rFonts w:ascii="Times New Roman" w:eastAsia="宋体" w:hAnsi="Times New Roman"/>
                <w:bCs/>
                <w:color w:val="000000"/>
                <w:sz w:val="18"/>
                <w:szCs w:val="18"/>
              </w:rPr>
            </w:pPr>
            <w:r>
              <w:rPr>
                <w:rFonts w:ascii="Times New Roman" w:eastAsia="宋体" w:hAnsi="Times New Roman" w:hint="eastAsia"/>
                <w:bCs/>
                <w:color w:val="000000"/>
                <w:sz w:val="18"/>
                <w:szCs w:val="18"/>
              </w:rPr>
              <w:t>01</w:t>
            </w:r>
            <w:r>
              <w:rPr>
                <w:rFonts w:ascii="Times New Roman" w:eastAsia="宋体" w:hAnsi="Times New Roman" w:hint="eastAsia"/>
                <w:bCs/>
                <w:color w:val="000000"/>
                <w:sz w:val="18"/>
                <w:szCs w:val="18"/>
              </w:rPr>
              <w:t>（全日制）应用统计</w:t>
            </w:r>
          </w:p>
          <w:p w14:paraId="1363F377" w14:textId="77777777" w:rsidR="00EC06E8" w:rsidRDefault="00EC06E8" w:rsidP="00EC06E8">
            <w:pPr>
              <w:widowControl/>
              <w:snapToGrid w:val="0"/>
              <w:ind w:firstLineChars="100" w:firstLine="180"/>
              <w:rPr>
                <w:rFonts w:ascii="Times New Roman" w:eastAsia="宋体" w:hAnsi="Times New Roman"/>
                <w:bCs/>
                <w:color w:val="000000"/>
                <w:sz w:val="18"/>
                <w:szCs w:val="18"/>
              </w:rPr>
            </w:pPr>
            <w:r>
              <w:rPr>
                <w:rFonts w:ascii="Times New Roman" w:eastAsia="宋体" w:hAnsi="Times New Roman" w:hint="eastAsia"/>
                <w:bCs/>
                <w:color w:val="000000"/>
                <w:sz w:val="18"/>
                <w:szCs w:val="18"/>
              </w:rPr>
              <w:t>02</w:t>
            </w:r>
            <w:r>
              <w:rPr>
                <w:rFonts w:ascii="Times New Roman" w:eastAsia="宋体" w:hAnsi="Times New Roman" w:hint="eastAsia"/>
                <w:bCs/>
                <w:color w:val="000000"/>
                <w:sz w:val="18"/>
                <w:szCs w:val="18"/>
              </w:rPr>
              <w:t>（全日制）概率论及应用</w:t>
            </w:r>
          </w:p>
          <w:p w14:paraId="7C7FCA75" w14:textId="77777777" w:rsidR="00EC06E8" w:rsidRDefault="00EC06E8" w:rsidP="00EC06E8">
            <w:pPr>
              <w:widowControl/>
              <w:snapToGrid w:val="0"/>
              <w:ind w:firstLineChars="100" w:firstLine="181"/>
              <w:rPr>
                <w:rFonts w:ascii="Times New Roman" w:eastAsia="宋体" w:hAnsi="Times New Roman"/>
                <w:b/>
                <w:color w:val="000000"/>
                <w:sz w:val="18"/>
                <w:szCs w:val="18"/>
              </w:rPr>
            </w:pPr>
            <w:r>
              <w:rPr>
                <w:rFonts w:ascii="Times New Roman" w:eastAsia="宋体" w:hAnsi="Times New Roman" w:hint="eastAsia"/>
                <w:b/>
                <w:color w:val="000000"/>
                <w:sz w:val="18"/>
                <w:szCs w:val="18"/>
              </w:rPr>
              <w:t>070104</w:t>
            </w:r>
            <w:r>
              <w:rPr>
                <w:rFonts w:ascii="Times New Roman" w:eastAsia="宋体" w:hAnsi="Times New Roman" w:hint="eastAsia"/>
                <w:b/>
                <w:color w:val="000000"/>
                <w:sz w:val="18"/>
                <w:szCs w:val="18"/>
              </w:rPr>
              <w:t>应用数学</w:t>
            </w:r>
          </w:p>
          <w:p w14:paraId="4D86ED7A" w14:textId="77777777" w:rsidR="00EC06E8" w:rsidRDefault="00EC06E8" w:rsidP="00EC06E8">
            <w:pPr>
              <w:widowControl/>
              <w:snapToGrid w:val="0"/>
              <w:ind w:firstLineChars="100" w:firstLine="180"/>
              <w:rPr>
                <w:rFonts w:ascii="Times New Roman" w:eastAsia="宋体" w:hAnsi="Times New Roman"/>
                <w:bCs/>
                <w:color w:val="000000"/>
                <w:sz w:val="18"/>
                <w:szCs w:val="18"/>
              </w:rPr>
            </w:pPr>
            <w:r>
              <w:rPr>
                <w:rFonts w:ascii="Times New Roman" w:eastAsia="宋体" w:hAnsi="Times New Roman" w:hint="eastAsia"/>
                <w:bCs/>
                <w:color w:val="000000"/>
                <w:sz w:val="18"/>
                <w:szCs w:val="18"/>
              </w:rPr>
              <w:t>01</w:t>
            </w:r>
            <w:r>
              <w:rPr>
                <w:rFonts w:ascii="Times New Roman" w:eastAsia="宋体" w:hAnsi="Times New Roman" w:hint="eastAsia"/>
                <w:bCs/>
                <w:color w:val="000000"/>
                <w:sz w:val="18"/>
                <w:szCs w:val="18"/>
              </w:rPr>
              <w:t>（全日制）力学中的数学方法</w:t>
            </w:r>
          </w:p>
          <w:p w14:paraId="1C6C57F5" w14:textId="4C514EA4" w:rsidR="00EC06E8" w:rsidRDefault="00EC06E8" w:rsidP="00EC06E8">
            <w:pPr>
              <w:widowControl/>
              <w:snapToGrid w:val="0"/>
              <w:jc w:val="center"/>
              <w:rPr>
                <w:rFonts w:ascii="Times New Roman" w:eastAsia="宋体" w:hAnsi="Times New Roman"/>
                <w:b/>
                <w:sz w:val="28"/>
              </w:rPr>
            </w:pPr>
            <w:r>
              <w:rPr>
                <w:rFonts w:ascii="Times New Roman" w:eastAsia="宋体" w:hAnsi="Times New Roman" w:hint="eastAsia"/>
                <w:bCs/>
                <w:color w:val="000000"/>
                <w:sz w:val="18"/>
                <w:szCs w:val="18"/>
              </w:rPr>
              <w:t>02</w:t>
            </w:r>
            <w:r>
              <w:rPr>
                <w:rFonts w:ascii="Times New Roman" w:eastAsia="宋体" w:hAnsi="Times New Roman" w:hint="eastAsia"/>
                <w:bCs/>
                <w:color w:val="000000"/>
                <w:sz w:val="18"/>
                <w:szCs w:val="18"/>
              </w:rPr>
              <w:t>（全日制）工程中的数学技术</w:t>
            </w:r>
          </w:p>
        </w:tc>
        <w:tc>
          <w:tcPr>
            <w:tcW w:w="2127" w:type="dxa"/>
            <w:vAlign w:val="center"/>
          </w:tcPr>
          <w:p w14:paraId="3BD5DBD4" w14:textId="77777777" w:rsidR="00EC06E8" w:rsidRDefault="00EC06E8" w:rsidP="004216E3">
            <w:pPr>
              <w:widowControl/>
              <w:snapToGrid w:val="0"/>
              <w:ind w:firstLineChars="100" w:firstLine="180"/>
              <w:jc w:val="left"/>
              <w:rPr>
                <w:rFonts w:ascii="Times New Roman" w:eastAsia="宋体" w:hAnsi="Times New Roman"/>
                <w:color w:val="000000"/>
                <w:sz w:val="18"/>
                <w:szCs w:val="18"/>
              </w:rPr>
            </w:pPr>
            <w:r>
              <w:rPr>
                <w:rFonts w:ascii="Times New Roman" w:eastAsia="宋体" w:hAnsi="Times New Roman" w:hint="eastAsia"/>
                <w:color w:val="000000"/>
                <w:sz w:val="18"/>
                <w:szCs w:val="18"/>
              </w:rPr>
              <w:t>①</w:t>
            </w:r>
            <w:r>
              <w:rPr>
                <w:rFonts w:ascii="Times New Roman" w:eastAsia="宋体" w:hAnsi="Times New Roman"/>
                <w:color w:val="000000"/>
                <w:sz w:val="18"/>
                <w:szCs w:val="18"/>
              </w:rPr>
              <w:t>思想政治理论</w:t>
            </w:r>
            <w:r>
              <w:rPr>
                <w:rFonts w:ascii="Times New Roman" w:eastAsia="宋体" w:hAnsi="Times New Roman"/>
                <w:color w:val="000000"/>
                <w:sz w:val="18"/>
                <w:szCs w:val="18"/>
              </w:rPr>
              <w:t xml:space="preserve">  </w:t>
            </w:r>
          </w:p>
          <w:p w14:paraId="165F1AE7" w14:textId="77777777" w:rsidR="00EC06E8" w:rsidRDefault="00EC06E8" w:rsidP="004216E3">
            <w:pPr>
              <w:widowControl/>
              <w:snapToGrid w:val="0"/>
              <w:ind w:firstLineChars="100" w:firstLine="180"/>
              <w:jc w:val="left"/>
              <w:rPr>
                <w:rFonts w:ascii="Times New Roman" w:eastAsia="宋体" w:hAnsi="Times New Roman"/>
                <w:color w:val="000000"/>
                <w:sz w:val="18"/>
                <w:szCs w:val="18"/>
              </w:rPr>
            </w:pPr>
            <w:r>
              <w:rPr>
                <w:rFonts w:ascii="Times New Roman" w:eastAsia="宋体" w:hAnsi="Times New Roman" w:hint="eastAsia"/>
                <w:color w:val="000000"/>
                <w:sz w:val="18"/>
                <w:szCs w:val="18"/>
              </w:rPr>
              <w:t>②</w:t>
            </w:r>
            <w:r>
              <w:rPr>
                <w:rFonts w:ascii="Times New Roman" w:eastAsia="宋体" w:hAnsi="Times New Roman"/>
                <w:color w:val="000000"/>
                <w:sz w:val="18"/>
                <w:szCs w:val="18"/>
              </w:rPr>
              <w:t>英语一</w:t>
            </w:r>
          </w:p>
          <w:p w14:paraId="5997BCF3" w14:textId="361C1A6C" w:rsidR="00EC06E8" w:rsidRDefault="00EC06E8" w:rsidP="004216E3">
            <w:pPr>
              <w:widowControl/>
              <w:snapToGrid w:val="0"/>
              <w:ind w:firstLineChars="100" w:firstLine="180"/>
              <w:jc w:val="left"/>
              <w:rPr>
                <w:rFonts w:ascii="Times New Roman" w:eastAsia="宋体" w:hAnsi="Times New Roman"/>
                <w:color w:val="000000"/>
                <w:sz w:val="18"/>
                <w:szCs w:val="18"/>
              </w:rPr>
            </w:pPr>
            <w:r>
              <w:rPr>
                <w:rFonts w:ascii="Times New Roman" w:eastAsia="宋体" w:hAnsi="Times New Roman" w:hint="eastAsia"/>
                <w:color w:val="000000"/>
                <w:sz w:val="18"/>
                <w:szCs w:val="18"/>
              </w:rPr>
              <w:t>③</w:t>
            </w:r>
            <w:r>
              <w:rPr>
                <w:rFonts w:ascii="Times New Roman" w:eastAsia="宋体" w:hAnsi="Times New Roman"/>
                <w:color w:val="000000"/>
                <w:sz w:val="18"/>
                <w:szCs w:val="18"/>
              </w:rPr>
              <w:t>数学分析</w:t>
            </w:r>
          </w:p>
          <w:p w14:paraId="0377118C" w14:textId="2D38967D" w:rsidR="00EC06E8" w:rsidRDefault="00EC06E8" w:rsidP="004216E3">
            <w:pPr>
              <w:widowControl/>
              <w:snapToGrid w:val="0"/>
              <w:ind w:firstLineChars="100" w:firstLine="180"/>
              <w:rPr>
                <w:rFonts w:ascii="Times New Roman" w:eastAsia="宋体" w:hAnsi="Times New Roman"/>
                <w:b/>
                <w:sz w:val="28"/>
              </w:rPr>
            </w:pPr>
            <w:r>
              <w:rPr>
                <w:rFonts w:ascii="Times New Roman" w:eastAsia="宋体" w:hAnsi="Times New Roman" w:hint="eastAsia"/>
                <w:color w:val="000000"/>
                <w:sz w:val="18"/>
                <w:szCs w:val="18"/>
              </w:rPr>
              <w:t>④</w:t>
            </w:r>
            <w:r>
              <w:rPr>
                <w:rFonts w:ascii="Times New Roman" w:eastAsia="宋体" w:hAnsi="Times New Roman"/>
                <w:color w:val="000000"/>
                <w:sz w:val="18"/>
                <w:szCs w:val="18"/>
              </w:rPr>
              <w:t>高等代数</w:t>
            </w:r>
          </w:p>
        </w:tc>
        <w:tc>
          <w:tcPr>
            <w:tcW w:w="2126" w:type="dxa"/>
            <w:vAlign w:val="center"/>
          </w:tcPr>
          <w:p w14:paraId="71BA61ED" w14:textId="77777777" w:rsidR="004216E3" w:rsidRDefault="00EC06E8" w:rsidP="00EC06E8">
            <w:pPr>
              <w:widowControl/>
              <w:snapToGrid w:val="0"/>
              <w:ind w:leftChars="50" w:left="105"/>
              <w:jc w:val="left"/>
              <w:rPr>
                <w:rFonts w:ascii="Times New Roman" w:eastAsia="宋体" w:hAnsi="Times New Roman"/>
                <w:color w:val="000000"/>
                <w:sz w:val="18"/>
                <w:szCs w:val="18"/>
              </w:rPr>
            </w:pPr>
            <w:r>
              <w:rPr>
                <w:rFonts w:ascii="Times New Roman" w:eastAsia="宋体" w:hAnsi="Times New Roman"/>
                <w:color w:val="000000"/>
                <w:sz w:val="18"/>
                <w:szCs w:val="18"/>
              </w:rPr>
              <w:t>《近世代数》</w:t>
            </w:r>
          </w:p>
          <w:p w14:paraId="45AFEDB0" w14:textId="33AF9380" w:rsidR="00EC06E8" w:rsidRDefault="00EC06E8" w:rsidP="00EC06E8">
            <w:pPr>
              <w:widowControl/>
              <w:snapToGrid w:val="0"/>
              <w:ind w:leftChars="50" w:left="105"/>
              <w:jc w:val="left"/>
              <w:rPr>
                <w:rFonts w:ascii="Times New Roman" w:eastAsia="宋体" w:hAnsi="Times New Roman"/>
                <w:b/>
                <w:color w:val="000000"/>
                <w:sz w:val="18"/>
                <w:szCs w:val="18"/>
              </w:rPr>
            </w:pPr>
            <w:r>
              <w:rPr>
                <w:rFonts w:ascii="Times New Roman" w:eastAsia="宋体" w:hAnsi="Times New Roman"/>
                <w:b/>
                <w:color w:val="000000"/>
                <w:sz w:val="18"/>
                <w:szCs w:val="18"/>
              </w:rPr>
              <w:t>或</w:t>
            </w:r>
          </w:p>
          <w:p w14:paraId="093E5D45" w14:textId="77777777" w:rsidR="00EC06E8" w:rsidRDefault="00EC06E8" w:rsidP="00EC06E8">
            <w:pPr>
              <w:widowControl/>
              <w:snapToGrid w:val="0"/>
              <w:ind w:leftChars="50" w:left="105"/>
              <w:jc w:val="left"/>
              <w:rPr>
                <w:rFonts w:ascii="Times New Roman" w:eastAsia="宋体" w:hAnsi="Times New Roman"/>
                <w:b/>
                <w:color w:val="000000"/>
                <w:sz w:val="18"/>
                <w:szCs w:val="18"/>
              </w:rPr>
            </w:pPr>
            <w:r>
              <w:rPr>
                <w:rFonts w:ascii="Times New Roman" w:eastAsia="宋体" w:hAnsi="Times New Roman"/>
                <w:color w:val="000000"/>
                <w:sz w:val="18"/>
                <w:szCs w:val="18"/>
              </w:rPr>
              <w:t>《概率论与数理统计》</w:t>
            </w:r>
            <w:r>
              <w:rPr>
                <w:rFonts w:ascii="Times New Roman" w:eastAsia="宋体" w:hAnsi="Times New Roman"/>
                <w:b/>
                <w:color w:val="000000"/>
                <w:sz w:val="18"/>
                <w:szCs w:val="18"/>
              </w:rPr>
              <w:t>或</w:t>
            </w:r>
          </w:p>
          <w:p w14:paraId="6913B264" w14:textId="77777777" w:rsidR="004216E3" w:rsidRDefault="00EC06E8" w:rsidP="004216E3">
            <w:pPr>
              <w:widowControl/>
              <w:snapToGrid w:val="0"/>
              <w:rPr>
                <w:rFonts w:ascii="Times New Roman" w:eastAsia="宋体" w:hAnsi="Times New Roman"/>
                <w:color w:val="000000"/>
                <w:sz w:val="18"/>
                <w:szCs w:val="18"/>
              </w:rPr>
            </w:pPr>
            <w:r>
              <w:rPr>
                <w:rFonts w:ascii="Times New Roman" w:eastAsia="宋体" w:hAnsi="Times New Roman"/>
                <w:color w:val="000000"/>
                <w:sz w:val="18"/>
                <w:szCs w:val="18"/>
              </w:rPr>
              <w:t>《常微分方程》</w:t>
            </w:r>
          </w:p>
          <w:p w14:paraId="09E8DC8A" w14:textId="098C5E8B" w:rsidR="00EC06E8" w:rsidRDefault="00EC06E8" w:rsidP="00EC06E8">
            <w:pPr>
              <w:widowControl/>
              <w:snapToGrid w:val="0"/>
              <w:jc w:val="center"/>
              <w:rPr>
                <w:rFonts w:ascii="Times New Roman" w:eastAsia="宋体" w:hAnsi="Times New Roman"/>
                <w:b/>
                <w:sz w:val="28"/>
              </w:rPr>
            </w:pPr>
            <w:r>
              <w:rPr>
                <w:rFonts w:ascii="Times New Roman" w:eastAsia="宋体" w:hAnsi="Times New Roman"/>
                <w:b/>
                <w:color w:val="000000"/>
                <w:sz w:val="18"/>
                <w:szCs w:val="18"/>
              </w:rPr>
              <w:t>(</w:t>
            </w:r>
            <w:r>
              <w:rPr>
                <w:rFonts w:ascii="Times New Roman" w:eastAsia="宋体" w:hAnsi="Times New Roman"/>
                <w:b/>
                <w:color w:val="000000"/>
                <w:sz w:val="18"/>
                <w:szCs w:val="18"/>
              </w:rPr>
              <w:t>三门课选一门</w:t>
            </w:r>
            <w:r>
              <w:rPr>
                <w:rFonts w:ascii="Times New Roman" w:eastAsia="宋体" w:hAnsi="Times New Roman"/>
                <w:b/>
                <w:color w:val="000000"/>
                <w:sz w:val="18"/>
                <w:szCs w:val="18"/>
              </w:rPr>
              <w:t>)</w:t>
            </w:r>
          </w:p>
        </w:tc>
        <w:tc>
          <w:tcPr>
            <w:tcW w:w="1213" w:type="dxa"/>
            <w:vAlign w:val="center"/>
          </w:tcPr>
          <w:p w14:paraId="456141D8" w14:textId="42675649" w:rsidR="00EC06E8" w:rsidRDefault="00EC06E8" w:rsidP="00EC06E8">
            <w:pPr>
              <w:widowControl/>
              <w:snapToGrid w:val="0"/>
              <w:jc w:val="center"/>
              <w:rPr>
                <w:rFonts w:ascii="Times New Roman" w:eastAsia="宋体" w:hAnsi="Times New Roman"/>
                <w:b/>
                <w:sz w:val="28"/>
              </w:rPr>
            </w:pPr>
            <w:r>
              <w:rPr>
                <w:rFonts w:ascii="Times New Roman" w:eastAsia="宋体" w:hAnsi="Times New Roman"/>
                <w:color w:val="000000"/>
                <w:sz w:val="18"/>
                <w:szCs w:val="18"/>
              </w:rPr>
              <w:t>不招收同等学力考生</w:t>
            </w:r>
          </w:p>
        </w:tc>
      </w:tr>
      <w:tr w:rsidR="00EC06E8" w14:paraId="15FDCE12" w14:textId="77777777" w:rsidTr="003C67E7">
        <w:trPr>
          <w:jc w:val="center"/>
        </w:trPr>
        <w:tc>
          <w:tcPr>
            <w:tcW w:w="2830" w:type="dxa"/>
            <w:vAlign w:val="center"/>
          </w:tcPr>
          <w:p w14:paraId="078807F6" w14:textId="6EE3F7B4" w:rsidR="00EC06E8" w:rsidRPr="003C67E7" w:rsidRDefault="00EC06E8" w:rsidP="00EC06E8">
            <w:pPr>
              <w:widowControl/>
              <w:snapToGrid w:val="0"/>
              <w:jc w:val="left"/>
              <w:rPr>
                <w:rFonts w:ascii="Times New Roman" w:eastAsia="宋体" w:hAnsi="Times New Roman"/>
                <w:b/>
                <w:sz w:val="18"/>
                <w:szCs w:val="18"/>
              </w:rPr>
            </w:pPr>
            <w:r w:rsidRPr="003C67E7">
              <w:rPr>
                <w:rFonts w:ascii="Times New Roman" w:eastAsia="宋体" w:hAnsi="Times New Roman" w:hint="eastAsia"/>
                <w:b/>
                <w:sz w:val="18"/>
                <w:szCs w:val="18"/>
              </w:rPr>
              <w:t>专业学位</w:t>
            </w:r>
          </w:p>
          <w:p w14:paraId="66E60661" w14:textId="77777777" w:rsidR="00EC06E8" w:rsidRDefault="00EC06E8" w:rsidP="003C67E7">
            <w:pPr>
              <w:widowControl/>
              <w:snapToGrid w:val="0"/>
              <w:ind w:firstLineChars="200" w:firstLine="361"/>
              <w:jc w:val="left"/>
              <w:rPr>
                <w:rFonts w:ascii="Times New Roman" w:eastAsia="宋体" w:hAnsi="Times New Roman"/>
                <w:b/>
                <w:sz w:val="18"/>
                <w:szCs w:val="18"/>
              </w:rPr>
            </w:pPr>
            <w:r>
              <w:rPr>
                <w:rFonts w:ascii="Times New Roman" w:eastAsia="宋体" w:hAnsi="Times New Roman" w:hint="eastAsia"/>
                <w:b/>
                <w:sz w:val="18"/>
                <w:szCs w:val="18"/>
              </w:rPr>
              <w:t>045104</w:t>
            </w:r>
            <w:r>
              <w:rPr>
                <w:rFonts w:ascii="Times New Roman" w:eastAsia="宋体" w:hAnsi="Times New Roman"/>
                <w:b/>
                <w:sz w:val="18"/>
                <w:szCs w:val="18"/>
              </w:rPr>
              <w:t>学科教学（数学）</w:t>
            </w:r>
          </w:p>
          <w:p w14:paraId="77BBB785" w14:textId="218FB798" w:rsidR="00EC06E8" w:rsidRDefault="00EC06E8" w:rsidP="00EC06E8">
            <w:pPr>
              <w:widowControl/>
              <w:snapToGrid w:val="0"/>
              <w:jc w:val="center"/>
              <w:rPr>
                <w:rFonts w:ascii="Times New Roman" w:eastAsia="宋体" w:hAnsi="Times New Roman"/>
                <w:b/>
                <w:sz w:val="28"/>
              </w:rPr>
            </w:pPr>
            <w:r>
              <w:rPr>
                <w:rFonts w:ascii="Times New Roman" w:eastAsia="宋体" w:hAnsi="Times New Roman"/>
                <w:sz w:val="18"/>
                <w:szCs w:val="18"/>
              </w:rPr>
              <w:t>00</w:t>
            </w:r>
            <w:r>
              <w:rPr>
                <w:rFonts w:ascii="Times New Roman" w:eastAsia="宋体" w:hAnsi="Times New Roman"/>
                <w:sz w:val="18"/>
                <w:szCs w:val="18"/>
              </w:rPr>
              <w:t>不区分研究方向</w:t>
            </w:r>
          </w:p>
        </w:tc>
        <w:tc>
          <w:tcPr>
            <w:tcW w:w="2127" w:type="dxa"/>
            <w:vAlign w:val="center"/>
          </w:tcPr>
          <w:p w14:paraId="118A24D0" w14:textId="77777777" w:rsidR="00EC06E8" w:rsidRDefault="00EC06E8" w:rsidP="004216E3">
            <w:pPr>
              <w:widowControl/>
              <w:snapToGrid w:val="0"/>
              <w:ind w:firstLineChars="100" w:firstLine="180"/>
              <w:jc w:val="left"/>
              <w:rPr>
                <w:rFonts w:ascii="Times New Roman" w:eastAsia="宋体" w:hAnsi="Times New Roman"/>
                <w:sz w:val="18"/>
                <w:szCs w:val="18"/>
              </w:rPr>
            </w:pPr>
            <w:r>
              <w:rPr>
                <w:rFonts w:ascii="Times New Roman" w:eastAsia="宋体" w:hAnsi="Times New Roman" w:hint="eastAsia"/>
                <w:sz w:val="18"/>
                <w:szCs w:val="18"/>
              </w:rPr>
              <w:t>①</w:t>
            </w:r>
            <w:r>
              <w:rPr>
                <w:rFonts w:ascii="Times New Roman" w:eastAsia="宋体" w:hAnsi="Times New Roman"/>
                <w:sz w:val="18"/>
                <w:szCs w:val="18"/>
              </w:rPr>
              <w:t>思想政治理论</w:t>
            </w:r>
            <w:r>
              <w:rPr>
                <w:rFonts w:ascii="Times New Roman" w:eastAsia="宋体" w:hAnsi="Times New Roman"/>
                <w:sz w:val="18"/>
                <w:szCs w:val="18"/>
              </w:rPr>
              <w:t xml:space="preserve">  </w:t>
            </w:r>
          </w:p>
          <w:p w14:paraId="7BB2E9AB" w14:textId="22D13F2F" w:rsidR="00EC06E8" w:rsidRDefault="00EC06E8" w:rsidP="004216E3">
            <w:pPr>
              <w:widowControl/>
              <w:snapToGrid w:val="0"/>
              <w:ind w:firstLineChars="100" w:firstLine="180"/>
              <w:jc w:val="left"/>
              <w:rPr>
                <w:rFonts w:ascii="Times New Roman" w:eastAsia="宋体" w:hAnsi="Times New Roman"/>
                <w:sz w:val="18"/>
                <w:szCs w:val="18"/>
              </w:rPr>
            </w:pPr>
            <w:r>
              <w:rPr>
                <w:rFonts w:ascii="Times New Roman" w:eastAsia="宋体" w:hAnsi="Times New Roman" w:hint="eastAsia"/>
                <w:sz w:val="18"/>
                <w:szCs w:val="18"/>
              </w:rPr>
              <w:t>②</w:t>
            </w:r>
            <w:r>
              <w:rPr>
                <w:rFonts w:ascii="Times New Roman" w:eastAsia="宋体" w:hAnsi="Times New Roman"/>
                <w:sz w:val="18"/>
                <w:szCs w:val="18"/>
              </w:rPr>
              <w:t>英语</w:t>
            </w:r>
            <w:r w:rsidR="00B27DE2">
              <w:rPr>
                <w:rFonts w:ascii="Times New Roman" w:eastAsia="宋体" w:hAnsi="Times New Roman" w:hint="eastAsia"/>
                <w:sz w:val="18"/>
                <w:szCs w:val="18"/>
              </w:rPr>
              <w:t>二</w:t>
            </w:r>
          </w:p>
          <w:p w14:paraId="19BB4879" w14:textId="63099288" w:rsidR="00EC06E8" w:rsidRDefault="00EC06E8" w:rsidP="004216E3">
            <w:pPr>
              <w:widowControl/>
              <w:snapToGrid w:val="0"/>
              <w:ind w:firstLineChars="100" w:firstLine="180"/>
              <w:jc w:val="left"/>
              <w:rPr>
                <w:rFonts w:ascii="Times New Roman" w:eastAsia="宋体" w:hAnsi="Times New Roman"/>
                <w:sz w:val="18"/>
                <w:szCs w:val="18"/>
              </w:rPr>
            </w:pPr>
            <w:r>
              <w:rPr>
                <w:rFonts w:ascii="Times New Roman" w:eastAsia="宋体" w:hAnsi="Times New Roman" w:hint="eastAsia"/>
                <w:sz w:val="18"/>
                <w:szCs w:val="18"/>
              </w:rPr>
              <w:t>③</w:t>
            </w:r>
            <w:r>
              <w:rPr>
                <w:rFonts w:ascii="Times New Roman" w:eastAsia="宋体" w:hAnsi="Times New Roman"/>
                <w:sz w:val="18"/>
                <w:szCs w:val="18"/>
              </w:rPr>
              <w:t>教育综合</w:t>
            </w:r>
          </w:p>
          <w:p w14:paraId="777C6FCF" w14:textId="40D80D78" w:rsidR="00EC06E8" w:rsidRDefault="00EC06E8" w:rsidP="004216E3">
            <w:pPr>
              <w:widowControl/>
              <w:snapToGrid w:val="0"/>
              <w:ind w:firstLineChars="100" w:firstLine="180"/>
              <w:jc w:val="left"/>
              <w:rPr>
                <w:rFonts w:ascii="Times New Roman" w:eastAsia="宋体" w:hAnsi="Times New Roman"/>
                <w:b/>
                <w:sz w:val="28"/>
              </w:rPr>
            </w:pPr>
            <w:r>
              <w:rPr>
                <w:rFonts w:ascii="Times New Roman" w:eastAsia="宋体" w:hAnsi="Times New Roman" w:hint="eastAsia"/>
                <w:sz w:val="18"/>
                <w:szCs w:val="18"/>
              </w:rPr>
              <w:t>④</w:t>
            </w:r>
            <w:r>
              <w:rPr>
                <w:rFonts w:ascii="Times New Roman" w:eastAsia="宋体" w:hAnsi="Times New Roman"/>
                <w:sz w:val="18"/>
                <w:szCs w:val="18"/>
              </w:rPr>
              <w:t>数学综合</w:t>
            </w:r>
          </w:p>
        </w:tc>
        <w:tc>
          <w:tcPr>
            <w:tcW w:w="2126" w:type="dxa"/>
            <w:vAlign w:val="center"/>
          </w:tcPr>
          <w:p w14:paraId="7BDA5A32" w14:textId="388AEED9" w:rsidR="00EC06E8" w:rsidRDefault="00EC06E8" w:rsidP="00EC06E8">
            <w:pPr>
              <w:widowControl/>
              <w:snapToGrid w:val="0"/>
              <w:jc w:val="center"/>
              <w:rPr>
                <w:rFonts w:ascii="Times New Roman" w:eastAsia="宋体" w:hAnsi="Times New Roman"/>
                <w:b/>
                <w:sz w:val="28"/>
              </w:rPr>
            </w:pPr>
            <w:r>
              <w:rPr>
                <w:rFonts w:ascii="Times New Roman" w:eastAsia="宋体" w:hAnsi="Times New Roman"/>
                <w:sz w:val="18"/>
                <w:szCs w:val="18"/>
              </w:rPr>
              <w:t>数学教学论</w:t>
            </w:r>
          </w:p>
        </w:tc>
        <w:tc>
          <w:tcPr>
            <w:tcW w:w="1213" w:type="dxa"/>
            <w:vAlign w:val="center"/>
          </w:tcPr>
          <w:p w14:paraId="02C33611" w14:textId="217B704B" w:rsidR="00EC06E8" w:rsidRDefault="00EC06E8" w:rsidP="004216E3">
            <w:pPr>
              <w:widowControl/>
              <w:snapToGrid w:val="0"/>
              <w:jc w:val="left"/>
              <w:rPr>
                <w:rFonts w:ascii="Times New Roman" w:eastAsia="宋体" w:hAnsi="Times New Roman"/>
                <w:b/>
                <w:sz w:val="28"/>
              </w:rPr>
            </w:pPr>
            <w:r>
              <w:rPr>
                <w:rFonts w:ascii="Times New Roman" w:eastAsia="宋体" w:hAnsi="Times New Roman"/>
                <w:sz w:val="18"/>
                <w:szCs w:val="18"/>
              </w:rPr>
              <w:t>不招收同等学力考生</w:t>
            </w:r>
          </w:p>
        </w:tc>
      </w:tr>
    </w:tbl>
    <w:p w14:paraId="312BD1C9" w14:textId="58D6A040" w:rsidR="009B0CDF" w:rsidRDefault="009B0CDF" w:rsidP="00EC06E8">
      <w:pPr>
        <w:widowControl/>
        <w:snapToGrid w:val="0"/>
        <w:jc w:val="center"/>
        <w:rPr>
          <w:rFonts w:ascii="Times New Roman" w:eastAsia="宋体" w:hAnsi="Times New Roman"/>
          <w:b/>
          <w:sz w:val="28"/>
        </w:rPr>
      </w:pPr>
    </w:p>
    <w:p w14:paraId="3CCEAED6" w14:textId="77777777" w:rsidR="001D0F30" w:rsidRDefault="001D0F30" w:rsidP="00EC06E8">
      <w:pPr>
        <w:widowControl/>
        <w:snapToGrid w:val="0"/>
        <w:jc w:val="center"/>
        <w:rPr>
          <w:rFonts w:ascii="Times New Roman" w:eastAsia="宋体" w:hAnsi="Times New Roman" w:hint="eastAsia"/>
          <w:b/>
          <w:sz w:val="28"/>
        </w:rPr>
      </w:pPr>
    </w:p>
    <w:p w14:paraId="14CD1BBE" w14:textId="1E2B4DF2" w:rsidR="00EC06E8" w:rsidRDefault="00EC06E8" w:rsidP="00144570">
      <w:pPr>
        <w:snapToGrid w:val="0"/>
        <w:ind w:firstLine="280"/>
        <w:jc w:val="center"/>
        <w:rPr>
          <w:rFonts w:ascii="Times New Roman" w:eastAsia="宋体" w:hAnsi="Times New Roman"/>
          <w:b/>
          <w:sz w:val="28"/>
        </w:rPr>
      </w:pPr>
      <w:r>
        <w:rPr>
          <w:rFonts w:ascii="Times New Roman" w:eastAsia="宋体" w:hAnsi="Times New Roman" w:hint="eastAsia"/>
          <w:b/>
          <w:color w:val="000000"/>
          <w:sz w:val="28"/>
        </w:rPr>
        <w:t>202</w:t>
      </w:r>
      <w:r w:rsidR="003C67E7">
        <w:rPr>
          <w:rFonts w:ascii="Times New Roman" w:eastAsia="宋体" w:hAnsi="Times New Roman"/>
          <w:b/>
          <w:color w:val="000000"/>
          <w:sz w:val="28"/>
        </w:rPr>
        <w:t>1</w:t>
      </w:r>
      <w:r>
        <w:rPr>
          <w:rFonts w:ascii="Times New Roman" w:eastAsia="宋体" w:hAnsi="Times New Roman"/>
          <w:b/>
          <w:sz w:val="28"/>
        </w:rPr>
        <w:t>年全日制硕士研究生拟招生</w:t>
      </w:r>
      <w:r>
        <w:rPr>
          <w:rFonts w:ascii="Times New Roman" w:eastAsia="宋体" w:hAnsi="Times New Roman" w:hint="eastAsia"/>
          <w:b/>
          <w:sz w:val="28"/>
        </w:rPr>
        <w:t>参考</w:t>
      </w:r>
      <w:r>
        <w:rPr>
          <w:rFonts w:ascii="Times New Roman" w:eastAsia="宋体" w:hAnsi="Times New Roman"/>
          <w:b/>
          <w:sz w:val="28"/>
        </w:rPr>
        <w:t>目录</w:t>
      </w:r>
    </w:p>
    <w:tbl>
      <w:tblPr>
        <w:tblStyle w:val="a3"/>
        <w:tblW w:w="8359"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88"/>
        <w:gridCol w:w="708"/>
        <w:gridCol w:w="1276"/>
        <w:gridCol w:w="1780"/>
        <w:gridCol w:w="913"/>
        <w:gridCol w:w="1701"/>
        <w:gridCol w:w="993"/>
      </w:tblGrid>
      <w:tr w:rsidR="001B4527" w:rsidRPr="001B4527" w14:paraId="106BBC8C" w14:textId="77777777" w:rsidTr="003C67E7">
        <w:trPr>
          <w:jc w:val="center"/>
        </w:trPr>
        <w:tc>
          <w:tcPr>
            <w:tcW w:w="988" w:type="dxa"/>
            <w:tcBorders>
              <w:top w:val="single" w:sz="8" w:space="0" w:color="auto"/>
              <w:bottom w:val="single" w:sz="8" w:space="0" w:color="auto"/>
            </w:tcBorders>
            <w:vAlign w:val="center"/>
          </w:tcPr>
          <w:p w14:paraId="0B5524F1" w14:textId="333F8992"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b/>
                <w:sz w:val="18"/>
                <w:szCs w:val="18"/>
              </w:rPr>
              <w:t>学科方向</w:t>
            </w:r>
          </w:p>
        </w:tc>
        <w:tc>
          <w:tcPr>
            <w:tcW w:w="708" w:type="dxa"/>
            <w:tcBorders>
              <w:top w:val="single" w:sz="8" w:space="0" w:color="auto"/>
              <w:bottom w:val="single" w:sz="8" w:space="0" w:color="auto"/>
            </w:tcBorders>
            <w:vAlign w:val="center"/>
          </w:tcPr>
          <w:p w14:paraId="5C76F7C2" w14:textId="278D6AC0"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b/>
                <w:sz w:val="18"/>
                <w:szCs w:val="18"/>
              </w:rPr>
              <w:t>考试</w:t>
            </w:r>
          </w:p>
        </w:tc>
        <w:tc>
          <w:tcPr>
            <w:tcW w:w="1276" w:type="dxa"/>
            <w:tcBorders>
              <w:top w:val="single" w:sz="8" w:space="0" w:color="auto"/>
              <w:bottom w:val="single" w:sz="8" w:space="0" w:color="auto"/>
            </w:tcBorders>
            <w:vAlign w:val="center"/>
          </w:tcPr>
          <w:p w14:paraId="5045110C" w14:textId="77777777" w:rsidR="003C67E7" w:rsidRDefault="00EC06E8" w:rsidP="001B4527">
            <w:pPr>
              <w:widowControl/>
              <w:snapToGrid w:val="0"/>
              <w:jc w:val="center"/>
              <w:rPr>
                <w:rFonts w:ascii="Times New Roman" w:eastAsia="宋体" w:hAnsi="Times New Roman" w:cs="Times New Roman"/>
                <w:b/>
                <w:snapToGrid w:val="0"/>
                <w:sz w:val="18"/>
                <w:szCs w:val="18"/>
              </w:rPr>
            </w:pPr>
            <w:r w:rsidRPr="001B4527">
              <w:rPr>
                <w:rFonts w:ascii="Times New Roman" w:eastAsia="宋体" w:hAnsi="Times New Roman" w:cs="Times New Roman"/>
                <w:b/>
                <w:snapToGrid w:val="0"/>
                <w:sz w:val="18"/>
                <w:szCs w:val="18"/>
              </w:rPr>
              <w:t>考试科目</w:t>
            </w:r>
          </w:p>
          <w:p w14:paraId="5B0BAEE2" w14:textId="618BEE62" w:rsidR="00EC06E8" w:rsidRPr="001B4527" w:rsidRDefault="00EC06E8" w:rsidP="001B4527">
            <w:pPr>
              <w:widowControl/>
              <w:snapToGrid w:val="0"/>
              <w:jc w:val="center"/>
              <w:rPr>
                <w:rFonts w:ascii="Times New Roman" w:eastAsia="宋体" w:hAnsi="Times New Roman" w:cs="Times New Roman"/>
                <w:snapToGrid w:val="0"/>
                <w:sz w:val="18"/>
                <w:szCs w:val="18"/>
              </w:rPr>
            </w:pPr>
            <w:r w:rsidRPr="001B4527">
              <w:rPr>
                <w:rFonts w:ascii="Times New Roman" w:eastAsia="宋体" w:hAnsi="Times New Roman" w:cs="Times New Roman"/>
                <w:b/>
                <w:snapToGrid w:val="0"/>
                <w:sz w:val="18"/>
                <w:szCs w:val="18"/>
              </w:rPr>
              <w:t>名称</w:t>
            </w:r>
          </w:p>
        </w:tc>
        <w:tc>
          <w:tcPr>
            <w:tcW w:w="1780" w:type="dxa"/>
            <w:tcBorders>
              <w:top w:val="single" w:sz="8" w:space="0" w:color="auto"/>
              <w:bottom w:val="single" w:sz="8" w:space="0" w:color="auto"/>
            </w:tcBorders>
            <w:vAlign w:val="center"/>
          </w:tcPr>
          <w:p w14:paraId="6A40F309" w14:textId="783B29E3"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b/>
                <w:sz w:val="18"/>
                <w:szCs w:val="18"/>
              </w:rPr>
              <w:t>书名</w:t>
            </w:r>
          </w:p>
        </w:tc>
        <w:tc>
          <w:tcPr>
            <w:tcW w:w="913" w:type="dxa"/>
            <w:tcBorders>
              <w:top w:val="single" w:sz="8" w:space="0" w:color="auto"/>
              <w:bottom w:val="single" w:sz="8" w:space="0" w:color="auto"/>
            </w:tcBorders>
            <w:vAlign w:val="center"/>
          </w:tcPr>
          <w:p w14:paraId="58B87F6D" w14:textId="10C2DE35"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b/>
                <w:sz w:val="18"/>
                <w:szCs w:val="18"/>
              </w:rPr>
              <w:t>编者</w:t>
            </w:r>
          </w:p>
        </w:tc>
        <w:tc>
          <w:tcPr>
            <w:tcW w:w="1701" w:type="dxa"/>
            <w:tcBorders>
              <w:top w:val="single" w:sz="8" w:space="0" w:color="auto"/>
              <w:bottom w:val="single" w:sz="8" w:space="0" w:color="auto"/>
            </w:tcBorders>
            <w:vAlign w:val="center"/>
          </w:tcPr>
          <w:p w14:paraId="38FD6CAA" w14:textId="1ED34ABB"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b/>
                <w:sz w:val="18"/>
                <w:szCs w:val="18"/>
              </w:rPr>
              <w:t>出版单位</w:t>
            </w:r>
          </w:p>
        </w:tc>
        <w:tc>
          <w:tcPr>
            <w:tcW w:w="993" w:type="dxa"/>
            <w:tcBorders>
              <w:top w:val="single" w:sz="8" w:space="0" w:color="auto"/>
              <w:bottom w:val="single" w:sz="8" w:space="0" w:color="auto"/>
            </w:tcBorders>
            <w:vAlign w:val="center"/>
          </w:tcPr>
          <w:p w14:paraId="6D3E7718" w14:textId="2AE6B99B"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b/>
                <w:sz w:val="18"/>
                <w:szCs w:val="18"/>
              </w:rPr>
              <w:t>出版时间</w:t>
            </w:r>
          </w:p>
        </w:tc>
      </w:tr>
      <w:tr w:rsidR="001B4527" w:rsidRPr="001B4527" w14:paraId="05D43D35" w14:textId="77777777" w:rsidTr="003C67E7">
        <w:trPr>
          <w:jc w:val="center"/>
        </w:trPr>
        <w:tc>
          <w:tcPr>
            <w:tcW w:w="988" w:type="dxa"/>
            <w:vMerge w:val="restart"/>
            <w:tcBorders>
              <w:top w:val="single" w:sz="8" w:space="0" w:color="auto"/>
              <w:bottom w:val="single" w:sz="4" w:space="0" w:color="auto"/>
            </w:tcBorders>
            <w:vAlign w:val="center"/>
          </w:tcPr>
          <w:p w14:paraId="42E2ED1D" w14:textId="77777777" w:rsidR="00EC06E8" w:rsidRPr="001B4527" w:rsidRDefault="00EC06E8" w:rsidP="00EC06E8">
            <w:pPr>
              <w:rPr>
                <w:rFonts w:ascii="Times New Roman" w:eastAsia="宋体" w:hAnsi="Times New Roman" w:cs="Times New Roman"/>
                <w:b/>
                <w:bCs/>
                <w:sz w:val="18"/>
                <w:szCs w:val="18"/>
              </w:rPr>
            </w:pPr>
            <w:r w:rsidRPr="001B4527">
              <w:rPr>
                <w:rFonts w:ascii="Times New Roman" w:eastAsia="宋体" w:hAnsi="Times New Roman" w:cs="Times New Roman"/>
                <w:b/>
                <w:bCs/>
                <w:sz w:val="18"/>
                <w:szCs w:val="18"/>
              </w:rPr>
              <w:t>070101</w:t>
            </w:r>
          </w:p>
          <w:p w14:paraId="78052C37" w14:textId="77777777" w:rsidR="00EC06E8" w:rsidRPr="001B4527" w:rsidRDefault="00EC06E8" w:rsidP="00EC06E8">
            <w:pPr>
              <w:rPr>
                <w:rFonts w:ascii="Times New Roman" w:eastAsia="宋体" w:hAnsi="Times New Roman" w:cs="Times New Roman"/>
                <w:b/>
                <w:bCs/>
                <w:sz w:val="18"/>
                <w:szCs w:val="18"/>
              </w:rPr>
            </w:pPr>
            <w:r w:rsidRPr="001B4527">
              <w:rPr>
                <w:rFonts w:ascii="Times New Roman" w:eastAsia="宋体" w:hAnsi="Times New Roman" w:cs="Times New Roman"/>
                <w:b/>
                <w:bCs/>
                <w:sz w:val="18"/>
                <w:szCs w:val="18"/>
              </w:rPr>
              <w:t>基础数学</w:t>
            </w:r>
          </w:p>
          <w:p w14:paraId="76777DB0" w14:textId="77777777" w:rsidR="00EC06E8" w:rsidRPr="001B4527" w:rsidRDefault="00EC06E8" w:rsidP="00EC06E8">
            <w:pPr>
              <w:rPr>
                <w:rFonts w:ascii="Times New Roman" w:eastAsia="宋体" w:hAnsi="Times New Roman" w:cs="Times New Roman"/>
                <w:b/>
                <w:bCs/>
                <w:sz w:val="18"/>
                <w:szCs w:val="18"/>
              </w:rPr>
            </w:pPr>
          </w:p>
          <w:p w14:paraId="7B0B2220" w14:textId="77777777" w:rsidR="00EC06E8" w:rsidRPr="001B4527" w:rsidRDefault="00EC06E8" w:rsidP="00EC06E8">
            <w:pPr>
              <w:rPr>
                <w:rFonts w:ascii="Times New Roman" w:eastAsia="宋体" w:hAnsi="Times New Roman" w:cs="Times New Roman"/>
                <w:b/>
                <w:bCs/>
                <w:sz w:val="18"/>
                <w:szCs w:val="18"/>
              </w:rPr>
            </w:pPr>
            <w:r w:rsidRPr="001B4527">
              <w:rPr>
                <w:rFonts w:ascii="Times New Roman" w:eastAsia="宋体" w:hAnsi="Times New Roman" w:cs="Times New Roman"/>
                <w:b/>
                <w:bCs/>
                <w:sz w:val="18"/>
                <w:szCs w:val="18"/>
              </w:rPr>
              <w:t>070103</w:t>
            </w:r>
          </w:p>
          <w:p w14:paraId="17595828" w14:textId="77777777" w:rsidR="00EC06E8" w:rsidRPr="001B4527" w:rsidRDefault="00EC06E8" w:rsidP="00EC06E8">
            <w:pPr>
              <w:rPr>
                <w:rFonts w:ascii="Times New Roman" w:eastAsia="宋体" w:hAnsi="Times New Roman" w:cs="Times New Roman"/>
                <w:b/>
                <w:bCs/>
                <w:sz w:val="18"/>
                <w:szCs w:val="18"/>
              </w:rPr>
            </w:pPr>
            <w:r w:rsidRPr="001B4527">
              <w:rPr>
                <w:rFonts w:ascii="Times New Roman" w:eastAsia="宋体" w:hAnsi="Times New Roman" w:cs="Times New Roman"/>
                <w:b/>
                <w:bCs/>
                <w:sz w:val="18"/>
                <w:szCs w:val="18"/>
              </w:rPr>
              <w:t>概率论与数理统计</w:t>
            </w:r>
          </w:p>
          <w:p w14:paraId="2E1F1556" w14:textId="77777777" w:rsidR="00EC06E8" w:rsidRPr="001B4527" w:rsidRDefault="00EC06E8" w:rsidP="00EC06E8">
            <w:pPr>
              <w:rPr>
                <w:rFonts w:ascii="Times New Roman" w:eastAsia="宋体" w:hAnsi="Times New Roman" w:cs="Times New Roman"/>
                <w:b/>
                <w:bCs/>
                <w:sz w:val="18"/>
                <w:szCs w:val="18"/>
              </w:rPr>
            </w:pPr>
          </w:p>
          <w:p w14:paraId="17492EEA" w14:textId="77777777" w:rsidR="00EC06E8" w:rsidRPr="001B4527" w:rsidRDefault="00EC06E8" w:rsidP="00EC06E8">
            <w:pPr>
              <w:rPr>
                <w:rFonts w:ascii="Times New Roman" w:eastAsia="宋体" w:hAnsi="Times New Roman" w:cs="Times New Roman"/>
                <w:b/>
                <w:bCs/>
                <w:sz w:val="18"/>
                <w:szCs w:val="18"/>
              </w:rPr>
            </w:pPr>
            <w:r w:rsidRPr="001B4527">
              <w:rPr>
                <w:rFonts w:ascii="Times New Roman" w:eastAsia="宋体" w:hAnsi="Times New Roman" w:cs="Times New Roman"/>
                <w:b/>
                <w:bCs/>
                <w:sz w:val="18"/>
                <w:szCs w:val="18"/>
              </w:rPr>
              <w:t>070104</w:t>
            </w:r>
          </w:p>
          <w:p w14:paraId="102CFED6" w14:textId="353BCA5D" w:rsidR="00EC06E8" w:rsidRPr="001B4527" w:rsidRDefault="00EC06E8" w:rsidP="00EC06E8">
            <w:pPr>
              <w:rPr>
                <w:rFonts w:ascii="Times New Roman" w:eastAsia="宋体" w:hAnsi="Times New Roman" w:cs="Times New Roman"/>
                <w:b/>
                <w:bCs/>
                <w:sz w:val="18"/>
                <w:szCs w:val="18"/>
              </w:rPr>
            </w:pPr>
            <w:r w:rsidRPr="001B4527">
              <w:rPr>
                <w:rFonts w:ascii="Times New Roman" w:eastAsia="宋体" w:hAnsi="Times New Roman" w:cs="Times New Roman"/>
                <w:b/>
                <w:bCs/>
                <w:sz w:val="18"/>
                <w:szCs w:val="18"/>
              </w:rPr>
              <w:t>应用数学</w:t>
            </w:r>
          </w:p>
        </w:tc>
        <w:tc>
          <w:tcPr>
            <w:tcW w:w="708" w:type="dxa"/>
            <w:vMerge w:val="restart"/>
            <w:tcBorders>
              <w:top w:val="single" w:sz="8" w:space="0" w:color="auto"/>
              <w:bottom w:val="single" w:sz="4" w:space="0" w:color="auto"/>
            </w:tcBorders>
            <w:vAlign w:val="center"/>
          </w:tcPr>
          <w:p w14:paraId="2938FF28" w14:textId="24A92F86"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初试</w:t>
            </w:r>
          </w:p>
        </w:tc>
        <w:tc>
          <w:tcPr>
            <w:tcW w:w="1276" w:type="dxa"/>
            <w:tcBorders>
              <w:top w:val="single" w:sz="8" w:space="0" w:color="auto"/>
              <w:bottom w:val="single" w:sz="4" w:space="0" w:color="auto"/>
            </w:tcBorders>
            <w:vAlign w:val="center"/>
          </w:tcPr>
          <w:p w14:paraId="0AA169D7" w14:textId="1B42DA1B"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高等代数</w:t>
            </w:r>
          </w:p>
        </w:tc>
        <w:tc>
          <w:tcPr>
            <w:tcW w:w="1780" w:type="dxa"/>
            <w:tcBorders>
              <w:top w:val="single" w:sz="8" w:space="0" w:color="auto"/>
              <w:bottom w:val="single" w:sz="4" w:space="0" w:color="auto"/>
            </w:tcBorders>
            <w:vAlign w:val="center"/>
          </w:tcPr>
          <w:p w14:paraId="6D661B72" w14:textId="71C190B0"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《高等代数》第二版</w:t>
            </w:r>
          </w:p>
        </w:tc>
        <w:tc>
          <w:tcPr>
            <w:tcW w:w="913" w:type="dxa"/>
            <w:tcBorders>
              <w:top w:val="single" w:sz="8" w:space="0" w:color="auto"/>
              <w:bottom w:val="single" w:sz="4" w:space="0" w:color="auto"/>
            </w:tcBorders>
            <w:vAlign w:val="center"/>
          </w:tcPr>
          <w:p w14:paraId="0137C30D" w14:textId="29D896F7"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邱森</w:t>
            </w:r>
          </w:p>
        </w:tc>
        <w:tc>
          <w:tcPr>
            <w:tcW w:w="1701" w:type="dxa"/>
            <w:tcBorders>
              <w:top w:val="single" w:sz="8" w:space="0" w:color="auto"/>
              <w:bottom w:val="single" w:sz="4" w:space="0" w:color="auto"/>
            </w:tcBorders>
            <w:vAlign w:val="center"/>
          </w:tcPr>
          <w:p w14:paraId="53428D15" w14:textId="75245247"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武汉大学出版社</w:t>
            </w:r>
          </w:p>
        </w:tc>
        <w:tc>
          <w:tcPr>
            <w:tcW w:w="993" w:type="dxa"/>
            <w:tcBorders>
              <w:top w:val="single" w:sz="8" w:space="0" w:color="auto"/>
              <w:bottom w:val="single" w:sz="4" w:space="0" w:color="auto"/>
            </w:tcBorders>
            <w:vAlign w:val="center"/>
          </w:tcPr>
          <w:p w14:paraId="3B2B43C9" w14:textId="0D7551C0"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sz w:val="18"/>
                <w:szCs w:val="18"/>
              </w:rPr>
              <w:t>2012</w:t>
            </w:r>
            <w:r w:rsidRPr="001B4527">
              <w:rPr>
                <w:rFonts w:ascii="Times New Roman" w:eastAsia="宋体" w:hAnsi="Times New Roman" w:cs="Times New Roman"/>
                <w:sz w:val="18"/>
                <w:szCs w:val="18"/>
              </w:rPr>
              <w:t>年</w:t>
            </w:r>
          </w:p>
        </w:tc>
      </w:tr>
      <w:tr w:rsidR="001B4527" w:rsidRPr="001B4527" w14:paraId="71131A1F" w14:textId="77777777" w:rsidTr="003C67E7">
        <w:trPr>
          <w:jc w:val="center"/>
        </w:trPr>
        <w:tc>
          <w:tcPr>
            <w:tcW w:w="988" w:type="dxa"/>
            <w:vMerge/>
            <w:tcBorders>
              <w:top w:val="single" w:sz="4" w:space="0" w:color="auto"/>
              <w:bottom w:val="single" w:sz="4" w:space="0" w:color="auto"/>
            </w:tcBorders>
            <w:vAlign w:val="center"/>
          </w:tcPr>
          <w:p w14:paraId="3A3CBCCC" w14:textId="77777777" w:rsidR="00EC06E8" w:rsidRPr="001B4527" w:rsidRDefault="00EC06E8" w:rsidP="00EC06E8">
            <w:pPr>
              <w:rPr>
                <w:rFonts w:ascii="Times New Roman" w:eastAsia="宋体" w:hAnsi="Times New Roman" w:cs="Times New Roman"/>
                <w:b/>
                <w:bCs/>
                <w:sz w:val="18"/>
                <w:szCs w:val="18"/>
              </w:rPr>
            </w:pPr>
          </w:p>
        </w:tc>
        <w:tc>
          <w:tcPr>
            <w:tcW w:w="708" w:type="dxa"/>
            <w:vMerge/>
            <w:tcBorders>
              <w:top w:val="single" w:sz="4" w:space="0" w:color="auto"/>
              <w:bottom w:val="single" w:sz="4" w:space="0" w:color="auto"/>
            </w:tcBorders>
            <w:vAlign w:val="center"/>
          </w:tcPr>
          <w:p w14:paraId="4723ADD5" w14:textId="77777777" w:rsidR="00EC06E8" w:rsidRPr="001B4527" w:rsidRDefault="00EC06E8" w:rsidP="00EC06E8">
            <w:pPr>
              <w:rPr>
                <w:rFonts w:ascii="Times New Roman" w:eastAsia="宋体" w:hAnsi="Times New Roman" w:cs="Times New Roman"/>
                <w:sz w:val="18"/>
                <w:szCs w:val="18"/>
              </w:rPr>
            </w:pPr>
          </w:p>
        </w:tc>
        <w:tc>
          <w:tcPr>
            <w:tcW w:w="1276" w:type="dxa"/>
            <w:tcBorders>
              <w:top w:val="single" w:sz="4" w:space="0" w:color="auto"/>
              <w:bottom w:val="single" w:sz="4" w:space="0" w:color="auto"/>
            </w:tcBorders>
            <w:vAlign w:val="center"/>
          </w:tcPr>
          <w:p w14:paraId="3ED0A869" w14:textId="6EB6104D"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数学分析</w:t>
            </w:r>
          </w:p>
        </w:tc>
        <w:tc>
          <w:tcPr>
            <w:tcW w:w="1780" w:type="dxa"/>
            <w:tcBorders>
              <w:top w:val="single" w:sz="4" w:space="0" w:color="auto"/>
              <w:bottom w:val="single" w:sz="4" w:space="0" w:color="auto"/>
            </w:tcBorders>
            <w:vAlign w:val="center"/>
          </w:tcPr>
          <w:p w14:paraId="65D98A6D" w14:textId="68CDF236" w:rsidR="00EC06E8" w:rsidRPr="001B4527" w:rsidRDefault="00EC06E8" w:rsidP="001B4527">
            <w:pPr>
              <w:widowControl/>
              <w:snapToGrid w:val="0"/>
              <w:jc w:val="center"/>
              <w:rPr>
                <w:rFonts w:ascii="Times New Roman" w:eastAsia="宋体" w:hAnsi="Times New Roman" w:cs="Times New Roman"/>
                <w:sz w:val="18"/>
                <w:szCs w:val="18"/>
              </w:rPr>
            </w:pPr>
            <w:r w:rsidRPr="001B4527">
              <w:rPr>
                <w:rFonts w:ascii="Times New Roman" w:eastAsia="宋体" w:hAnsi="Times New Roman" w:cs="Times New Roman"/>
                <w:color w:val="000000"/>
                <w:sz w:val="18"/>
                <w:szCs w:val="18"/>
              </w:rPr>
              <w:t>《数学分析》上、下册</w:t>
            </w:r>
            <w:r w:rsidRPr="001B4527">
              <w:rPr>
                <w:rFonts w:ascii="Times New Roman" w:eastAsia="宋体" w:hAnsi="Times New Roman" w:cs="Times New Roman"/>
                <w:color w:val="000000"/>
                <w:sz w:val="18"/>
                <w:szCs w:val="18"/>
              </w:rPr>
              <w:t xml:space="preserve"> </w:t>
            </w:r>
            <w:r w:rsidRPr="001B4527">
              <w:rPr>
                <w:rFonts w:ascii="Times New Roman" w:eastAsia="宋体" w:hAnsi="Times New Roman" w:cs="Times New Roman"/>
                <w:color w:val="000000"/>
                <w:sz w:val="18"/>
                <w:szCs w:val="18"/>
              </w:rPr>
              <w:t>第四版</w:t>
            </w:r>
          </w:p>
        </w:tc>
        <w:tc>
          <w:tcPr>
            <w:tcW w:w="913" w:type="dxa"/>
            <w:tcBorders>
              <w:top w:val="single" w:sz="4" w:space="0" w:color="auto"/>
              <w:bottom w:val="single" w:sz="4" w:space="0" w:color="auto"/>
            </w:tcBorders>
            <w:vAlign w:val="center"/>
          </w:tcPr>
          <w:p w14:paraId="65A05FF9" w14:textId="3FD1FC0D" w:rsidR="00EC06E8" w:rsidRPr="001B4527" w:rsidRDefault="00EC06E8" w:rsidP="001B4527">
            <w:pPr>
              <w:widowControl/>
              <w:snapToGrid w:val="0"/>
              <w:jc w:val="center"/>
              <w:rPr>
                <w:rFonts w:ascii="Times New Roman" w:eastAsia="宋体" w:hAnsi="Times New Roman" w:cs="Times New Roman"/>
                <w:sz w:val="18"/>
                <w:szCs w:val="18"/>
              </w:rPr>
            </w:pPr>
            <w:r w:rsidRPr="001B4527">
              <w:rPr>
                <w:rFonts w:ascii="Times New Roman" w:eastAsia="宋体" w:hAnsi="Times New Roman" w:cs="Times New Roman"/>
                <w:color w:val="000000"/>
                <w:sz w:val="18"/>
                <w:szCs w:val="18"/>
              </w:rPr>
              <w:t>华东师大数学系</w:t>
            </w:r>
          </w:p>
        </w:tc>
        <w:tc>
          <w:tcPr>
            <w:tcW w:w="1701" w:type="dxa"/>
            <w:tcBorders>
              <w:top w:val="single" w:sz="4" w:space="0" w:color="auto"/>
              <w:bottom w:val="single" w:sz="4" w:space="0" w:color="auto"/>
            </w:tcBorders>
            <w:vAlign w:val="center"/>
          </w:tcPr>
          <w:p w14:paraId="548EAE45" w14:textId="75BF50EB"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高等教育出版社</w:t>
            </w:r>
          </w:p>
        </w:tc>
        <w:tc>
          <w:tcPr>
            <w:tcW w:w="993" w:type="dxa"/>
            <w:tcBorders>
              <w:top w:val="single" w:sz="4" w:space="0" w:color="auto"/>
              <w:bottom w:val="single" w:sz="4" w:space="0" w:color="auto"/>
            </w:tcBorders>
            <w:vAlign w:val="center"/>
          </w:tcPr>
          <w:p w14:paraId="00C06C9B" w14:textId="47902B2D"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sz w:val="18"/>
                <w:szCs w:val="18"/>
              </w:rPr>
              <w:t>2010</w:t>
            </w:r>
            <w:r w:rsidRPr="001B4527">
              <w:rPr>
                <w:rFonts w:ascii="Times New Roman" w:eastAsia="宋体" w:hAnsi="Times New Roman" w:cs="Times New Roman"/>
                <w:sz w:val="18"/>
                <w:szCs w:val="18"/>
              </w:rPr>
              <w:t>年</w:t>
            </w:r>
          </w:p>
        </w:tc>
      </w:tr>
      <w:tr w:rsidR="001B4527" w:rsidRPr="001B4527" w14:paraId="35F63FE7" w14:textId="77777777" w:rsidTr="003C67E7">
        <w:trPr>
          <w:jc w:val="center"/>
        </w:trPr>
        <w:tc>
          <w:tcPr>
            <w:tcW w:w="988" w:type="dxa"/>
            <w:vMerge/>
            <w:tcBorders>
              <w:top w:val="single" w:sz="4" w:space="0" w:color="auto"/>
              <w:bottom w:val="single" w:sz="4" w:space="0" w:color="auto"/>
            </w:tcBorders>
            <w:vAlign w:val="center"/>
          </w:tcPr>
          <w:p w14:paraId="04DE10BA" w14:textId="77777777" w:rsidR="00EC06E8" w:rsidRPr="001B4527" w:rsidRDefault="00EC06E8" w:rsidP="00EC06E8">
            <w:pPr>
              <w:rPr>
                <w:rFonts w:ascii="Times New Roman" w:eastAsia="宋体" w:hAnsi="Times New Roman" w:cs="Times New Roman"/>
                <w:b/>
                <w:bCs/>
                <w:sz w:val="18"/>
                <w:szCs w:val="18"/>
              </w:rPr>
            </w:pPr>
          </w:p>
        </w:tc>
        <w:tc>
          <w:tcPr>
            <w:tcW w:w="708" w:type="dxa"/>
            <w:vMerge w:val="restart"/>
            <w:tcBorders>
              <w:top w:val="single" w:sz="4" w:space="0" w:color="auto"/>
              <w:bottom w:val="single" w:sz="4" w:space="0" w:color="auto"/>
            </w:tcBorders>
            <w:vAlign w:val="center"/>
          </w:tcPr>
          <w:p w14:paraId="56345928" w14:textId="3FCA5FF2"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复试</w:t>
            </w:r>
          </w:p>
        </w:tc>
        <w:tc>
          <w:tcPr>
            <w:tcW w:w="1276" w:type="dxa"/>
            <w:vMerge w:val="restart"/>
            <w:tcBorders>
              <w:top w:val="single" w:sz="4" w:space="0" w:color="auto"/>
              <w:bottom w:val="single" w:sz="4" w:space="0" w:color="auto"/>
            </w:tcBorders>
            <w:vAlign w:val="center"/>
          </w:tcPr>
          <w:p w14:paraId="314D261A" w14:textId="0CEBF72A"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近世代数</w:t>
            </w:r>
          </w:p>
        </w:tc>
        <w:tc>
          <w:tcPr>
            <w:tcW w:w="1780" w:type="dxa"/>
            <w:tcBorders>
              <w:top w:val="single" w:sz="4" w:space="0" w:color="auto"/>
              <w:bottom w:val="single" w:sz="4" w:space="0" w:color="auto"/>
            </w:tcBorders>
            <w:vAlign w:val="center"/>
          </w:tcPr>
          <w:p w14:paraId="77BB93BA" w14:textId="5B13C1E8" w:rsidR="00EC06E8" w:rsidRPr="001B4527" w:rsidRDefault="00EC06E8" w:rsidP="001B4527">
            <w:pPr>
              <w:widowControl/>
              <w:snapToGrid w:val="0"/>
              <w:ind w:leftChars="50" w:left="105"/>
              <w:jc w:val="center"/>
              <w:rPr>
                <w:rFonts w:ascii="Times New Roman" w:eastAsia="宋体" w:hAnsi="Times New Roman" w:cs="Times New Roman"/>
                <w:sz w:val="18"/>
                <w:szCs w:val="18"/>
              </w:rPr>
            </w:pPr>
            <w:r w:rsidRPr="001B4527">
              <w:rPr>
                <w:rFonts w:ascii="Times New Roman" w:eastAsia="宋体" w:hAnsi="Times New Roman" w:cs="Times New Roman"/>
                <w:sz w:val="18"/>
                <w:szCs w:val="18"/>
              </w:rPr>
              <w:t>《抽象代数基础》第二版</w:t>
            </w:r>
          </w:p>
        </w:tc>
        <w:tc>
          <w:tcPr>
            <w:tcW w:w="913" w:type="dxa"/>
            <w:tcBorders>
              <w:top w:val="single" w:sz="4" w:space="0" w:color="auto"/>
              <w:bottom w:val="single" w:sz="4" w:space="0" w:color="auto"/>
            </w:tcBorders>
            <w:vAlign w:val="center"/>
          </w:tcPr>
          <w:p w14:paraId="721F3011" w14:textId="7417BC9F"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丘维声</w:t>
            </w:r>
          </w:p>
        </w:tc>
        <w:tc>
          <w:tcPr>
            <w:tcW w:w="1701" w:type="dxa"/>
            <w:tcBorders>
              <w:top w:val="single" w:sz="4" w:space="0" w:color="auto"/>
              <w:bottom w:val="single" w:sz="4" w:space="0" w:color="auto"/>
            </w:tcBorders>
            <w:vAlign w:val="center"/>
          </w:tcPr>
          <w:p w14:paraId="3183F2CA" w14:textId="4DAC155C"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高等教育出版社</w:t>
            </w:r>
          </w:p>
        </w:tc>
        <w:tc>
          <w:tcPr>
            <w:tcW w:w="993" w:type="dxa"/>
            <w:tcBorders>
              <w:top w:val="single" w:sz="4" w:space="0" w:color="auto"/>
              <w:bottom w:val="single" w:sz="4" w:space="0" w:color="auto"/>
            </w:tcBorders>
            <w:vAlign w:val="center"/>
          </w:tcPr>
          <w:p w14:paraId="2E05F78A" w14:textId="5DBC5ABD"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sz w:val="18"/>
                <w:szCs w:val="18"/>
              </w:rPr>
              <w:t>2015</w:t>
            </w:r>
            <w:r w:rsidRPr="001B4527">
              <w:rPr>
                <w:rFonts w:ascii="Times New Roman" w:eastAsia="宋体" w:hAnsi="Times New Roman" w:cs="Times New Roman"/>
                <w:sz w:val="18"/>
                <w:szCs w:val="18"/>
              </w:rPr>
              <w:t>年</w:t>
            </w:r>
          </w:p>
        </w:tc>
      </w:tr>
      <w:tr w:rsidR="001B4527" w:rsidRPr="001B4527" w14:paraId="2F1D2D50" w14:textId="77777777" w:rsidTr="003C67E7">
        <w:trPr>
          <w:jc w:val="center"/>
        </w:trPr>
        <w:tc>
          <w:tcPr>
            <w:tcW w:w="988" w:type="dxa"/>
            <w:vMerge/>
            <w:tcBorders>
              <w:top w:val="single" w:sz="4" w:space="0" w:color="auto"/>
              <w:bottom w:val="single" w:sz="4" w:space="0" w:color="auto"/>
            </w:tcBorders>
            <w:vAlign w:val="center"/>
          </w:tcPr>
          <w:p w14:paraId="42FE416E" w14:textId="77777777" w:rsidR="00EC06E8" w:rsidRPr="001B4527" w:rsidRDefault="00EC06E8" w:rsidP="00EC06E8">
            <w:pPr>
              <w:rPr>
                <w:rFonts w:ascii="Times New Roman" w:eastAsia="宋体" w:hAnsi="Times New Roman" w:cs="Times New Roman"/>
                <w:b/>
                <w:bCs/>
                <w:sz w:val="18"/>
                <w:szCs w:val="18"/>
              </w:rPr>
            </w:pPr>
          </w:p>
        </w:tc>
        <w:tc>
          <w:tcPr>
            <w:tcW w:w="708" w:type="dxa"/>
            <w:vMerge/>
            <w:tcBorders>
              <w:top w:val="single" w:sz="4" w:space="0" w:color="auto"/>
              <w:bottom w:val="single" w:sz="4" w:space="0" w:color="auto"/>
            </w:tcBorders>
            <w:vAlign w:val="center"/>
          </w:tcPr>
          <w:p w14:paraId="2F2101DD" w14:textId="77777777" w:rsidR="00EC06E8" w:rsidRPr="001B4527" w:rsidRDefault="00EC06E8" w:rsidP="00EC06E8">
            <w:pPr>
              <w:rPr>
                <w:rFonts w:ascii="Times New Roman" w:eastAsia="宋体" w:hAnsi="Times New Roman" w:cs="Times New Roman"/>
                <w:sz w:val="18"/>
                <w:szCs w:val="18"/>
              </w:rPr>
            </w:pPr>
          </w:p>
        </w:tc>
        <w:tc>
          <w:tcPr>
            <w:tcW w:w="1276" w:type="dxa"/>
            <w:vMerge/>
            <w:tcBorders>
              <w:top w:val="single" w:sz="4" w:space="0" w:color="auto"/>
              <w:bottom w:val="single" w:sz="4" w:space="0" w:color="auto"/>
            </w:tcBorders>
            <w:vAlign w:val="center"/>
          </w:tcPr>
          <w:p w14:paraId="20513A27" w14:textId="77777777" w:rsidR="00EC06E8" w:rsidRPr="001B4527" w:rsidRDefault="00EC06E8" w:rsidP="00EC06E8">
            <w:pPr>
              <w:rPr>
                <w:rFonts w:ascii="Times New Roman" w:eastAsia="宋体" w:hAnsi="Times New Roman" w:cs="Times New Roman"/>
                <w:sz w:val="18"/>
                <w:szCs w:val="18"/>
              </w:rPr>
            </w:pPr>
          </w:p>
        </w:tc>
        <w:tc>
          <w:tcPr>
            <w:tcW w:w="1780" w:type="dxa"/>
            <w:tcBorders>
              <w:top w:val="single" w:sz="4" w:space="0" w:color="auto"/>
              <w:bottom w:val="single" w:sz="4" w:space="0" w:color="auto"/>
            </w:tcBorders>
            <w:vAlign w:val="center"/>
          </w:tcPr>
          <w:p w14:paraId="6730ACDA" w14:textId="1DF1E937"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《近世代数》第二版</w:t>
            </w:r>
          </w:p>
        </w:tc>
        <w:tc>
          <w:tcPr>
            <w:tcW w:w="913" w:type="dxa"/>
            <w:tcBorders>
              <w:top w:val="single" w:sz="4" w:space="0" w:color="auto"/>
              <w:bottom w:val="single" w:sz="4" w:space="0" w:color="auto"/>
            </w:tcBorders>
            <w:vAlign w:val="center"/>
          </w:tcPr>
          <w:p w14:paraId="51641A5C" w14:textId="648CB3AD" w:rsidR="00EC06E8" w:rsidRPr="001B4527" w:rsidRDefault="00EC06E8" w:rsidP="001B4527">
            <w:pPr>
              <w:widowControl/>
              <w:snapToGrid w:val="0"/>
              <w:jc w:val="center"/>
              <w:rPr>
                <w:rFonts w:ascii="Times New Roman" w:eastAsia="宋体" w:hAnsi="Times New Roman" w:cs="Times New Roman"/>
                <w:color w:val="000000"/>
                <w:sz w:val="18"/>
                <w:szCs w:val="18"/>
              </w:rPr>
            </w:pPr>
            <w:r w:rsidRPr="001B4527">
              <w:rPr>
                <w:rFonts w:ascii="Times New Roman" w:eastAsia="宋体" w:hAnsi="Times New Roman" w:cs="Times New Roman"/>
                <w:color w:val="000000"/>
                <w:sz w:val="18"/>
                <w:szCs w:val="18"/>
              </w:rPr>
              <w:t>韩士安等</w:t>
            </w:r>
          </w:p>
        </w:tc>
        <w:tc>
          <w:tcPr>
            <w:tcW w:w="1701" w:type="dxa"/>
            <w:tcBorders>
              <w:top w:val="single" w:sz="4" w:space="0" w:color="auto"/>
              <w:bottom w:val="single" w:sz="4" w:space="0" w:color="auto"/>
            </w:tcBorders>
            <w:vAlign w:val="center"/>
          </w:tcPr>
          <w:p w14:paraId="08541C3C" w14:textId="04D5E5BE"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科学出版社</w:t>
            </w:r>
          </w:p>
        </w:tc>
        <w:tc>
          <w:tcPr>
            <w:tcW w:w="993" w:type="dxa"/>
            <w:tcBorders>
              <w:top w:val="single" w:sz="4" w:space="0" w:color="auto"/>
              <w:bottom w:val="single" w:sz="4" w:space="0" w:color="auto"/>
            </w:tcBorders>
            <w:vAlign w:val="center"/>
          </w:tcPr>
          <w:p w14:paraId="1DCBD0FD" w14:textId="1CDB6119"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sz w:val="18"/>
                <w:szCs w:val="18"/>
              </w:rPr>
              <w:t>2004</w:t>
            </w:r>
            <w:r w:rsidRPr="001B4527">
              <w:rPr>
                <w:rFonts w:ascii="Times New Roman" w:eastAsia="宋体" w:hAnsi="Times New Roman" w:cs="Times New Roman"/>
                <w:sz w:val="18"/>
                <w:szCs w:val="18"/>
              </w:rPr>
              <w:t>年</w:t>
            </w:r>
          </w:p>
        </w:tc>
      </w:tr>
      <w:tr w:rsidR="001B4527" w:rsidRPr="001B4527" w14:paraId="48045BC7" w14:textId="77777777" w:rsidTr="003C67E7">
        <w:trPr>
          <w:jc w:val="center"/>
        </w:trPr>
        <w:tc>
          <w:tcPr>
            <w:tcW w:w="988" w:type="dxa"/>
            <w:vMerge/>
            <w:tcBorders>
              <w:top w:val="single" w:sz="4" w:space="0" w:color="auto"/>
              <w:bottom w:val="single" w:sz="4" w:space="0" w:color="auto"/>
            </w:tcBorders>
            <w:vAlign w:val="center"/>
          </w:tcPr>
          <w:p w14:paraId="0D6020C5" w14:textId="77777777" w:rsidR="00EC06E8" w:rsidRPr="001B4527" w:rsidRDefault="00EC06E8" w:rsidP="00EC06E8">
            <w:pPr>
              <w:rPr>
                <w:rFonts w:ascii="Times New Roman" w:eastAsia="宋体" w:hAnsi="Times New Roman" w:cs="Times New Roman"/>
                <w:b/>
                <w:bCs/>
                <w:sz w:val="18"/>
                <w:szCs w:val="18"/>
              </w:rPr>
            </w:pPr>
          </w:p>
        </w:tc>
        <w:tc>
          <w:tcPr>
            <w:tcW w:w="708" w:type="dxa"/>
            <w:vMerge/>
            <w:tcBorders>
              <w:top w:val="single" w:sz="4" w:space="0" w:color="auto"/>
              <w:bottom w:val="single" w:sz="4" w:space="0" w:color="auto"/>
            </w:tcBorders>
            <w:vAlign w:val="center"/>
          </w:tcPr>
          <w:p w14:paraId="3BD5DCB7" w14:textId="77777777" w:rsidR="00EC06E8" w:rsidRPr="001B4527" w:rsidRDefault="00EC06E8" w:rsidP="00EC06E8">
            <w:pPr>
              <w:rPr>
                <w:rFonts w:ascii="Times New Roman" w:eastAsia="宋体" w:hAnsi="Times New Roman" w:cs="Times New Roman"/>
                <w:sz w:val="18"/>
                <w:szCs w:val="18"/>
              </w:rPr>
            </w:pPr>
          </w:p>
        </w:tc>
        <w:tc>
          <w:tcPr>
            <w:tcW w:w="1276" w:type="dxa"/>
            <w:tcBorders>
              <w:top w:val="single" w:sz="4" w:space="0" w:color="auto"/>
              <w:bottom w:val="single" w:sz="4" w:space="0" w:color="auto"/>
            </w:tcBorders>
            <w:vAlign w:val="center"/>
          </w:tcPr>
          <w:p w14:paraId="16812655" w14:textId="5375C798"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概率论与数理统计</w:t>
            </w:r>
          </w:p>
        </w:tc>
        <w:tc>
          <w:tcPr>
            <w:tcW w:w="1780" w:type="dxa"/>
            <w:tcBorders>
              <w:top w:val="single" w:sz="4" w:space="0" w:color="auto"/>
              <w:bottom w:val="single" w:sz="4" w:space="0" w:color="auto"/>
            </w:tcBorders>
            <w:vAlign w:val="center"/>
          </w:tcPr>
          <w:p w14:paraId="73A85A26" w14:textId="2728C2F7" w:rsidR="00EC06E8" w:rsidRPr="001B4527" w:rsidRDefault="00EC06E8" w:rsidP="009B0CDF">
            <w:pPr>
              <w:jc w:val="center"/>
              <w:rPr>
                <w:rFonts w:ascii="Times New Roman" w:eastAsia="宋体" w:hAnsi="Times New Roman" w:cs="Times New Roman"/>
                <w:sz w:val="18"/>
                <w:szCs w:val="18"/>
              </w:rPr>
            </w:pPr>
            <w:r w:rsidRPr="001B4527">
              <w:rPr>
                <w:rFonts w:ascii="Times New Roman" w:eastAsia="宋体" w:hAnsi="Times New Roman" w:cs="Times New Roman"/>
                <w:sz w:val="18"/>
                <w:szCs w:val="18"/>
              </w:rPr>
              <w:t>《概率论与数理统计教程》第二版</w:t>
            </w:r>
          </w:p>
        </w:tc>
        <w:tc>
          <w:tcPr>
            <w:tcW w:w="913" w:type="dxa"/>
            <w:tcBorders>
              <w:top w:val="single" w:sz="4" w:space="0" w:color="auto"/>
              <w:bottom w:val="single" w:sz="4" w:space="0" w:color="auto"/>
            </w:tcBorders>
            <w:vAlign w:val="center"/>
          </w:tcPr>
          <w:p w14:paraId="1C976AC1" w14:textId="61CC5120" w:rsidR="00EC06E8" w:rsidRPr="001B4527" w:rsidRDefault="00EC06E8" w:rsidP="001B4527">
            <w:pPr>
              <w:widowControl/>
              <w:snapToGrid w:val="0"/>
              <w:rPr>
                <w:rFonts w:ascii="Times New Roman" w:eastAsia="宋体" w:hAnsi="Times New Roman" w:cs="Times New Roman"/>
                <w:color w:val="000000"/>
                <w:sz w:val="18"/>
                <w:szCs w:val="18"/>
              </w:rPr>
            </w:pPr>
            <w:r w:rsidRPr="001B4527">
              <w:rPr>
                <w:rFonts w:ascii="Times New Roman" w:eastAsia="宋体" w:hAnsi="Times New Roman" w:cs="Times New Roman"/>
                <w:color w:val="000000"/>
                <w:sz w:val="18"/>
                <w:szCs w:val="18"/>
              </w:rPr>
              <w:t>茆诗松、程依明、濮晓龙</w:t>
            </w:r>
          </w:p>
        </w:tc>
        <w:tc>
          <w:tcPr>
            <w:tcW w:w="1701" w:type="dxa"/>
            <w:tcBorders>
              <w:top w:val="single" w:sz="4" w:space="0" w:color="auto"/>
              <w:bottom w:val="single" w:sz="4" w:space="0" w:color="auto"/>
            </w:tcBorders>
            <w:vAlign w:val="center"/>
          </w:tcPr>
          <w:p w14:paraId="77E726D5" w14:textId="765118D4"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高等教育出版社</w:t>
            </w:r>
          </w:p>
        </w:tc>
        <w:tc>
          <w:tcPr>
            <w:tcW w:w="993" w:type="dxa"/>
            <w:tcBorders>
              <w:top w:val="single" w:sz="4" w:space="0" w:color="auto"/>
              <w:bottom w:val="single" w:sz="4" w:space="0" w:color="auto"/>
            </w:tcBorders>
            <w:vAlign w:val="center"/>
          </w:tcPr>
          <w:p w14:paraId="79C9A679" w14:textId="203285E9"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sz w:val="18"/>
                <w:szCs w:val="18"/>
              </w:rPr>
              <w:t>2011</w:t>
            </w:r>
            <w:r w:rsidRPr="001B4527">
              <w:rPr>
                <w:rFonts w:ascii="Times New Roman" w:eastAsia="宋体" w:hAnsi="Times New Roman" w:cs="Times New Roman"/>
                <w:sz w:val="18"/>
                <w:szCs w:val="18"/>
              </w:rPr>
              <w:t>年</w:t>
            </w:r>
          </w:p>
        </w:tc>
      </w:tr>
      <w:tr w:rsidR="001B4527" w:rsidRPr="001B4527" w14:paraId="7AEDBFB5" w14:textId="77777777" w:rsidTr="003C67E7">
        <w:trPr>
          <w:jc w:val="center"/>
        </w:trPr>
        <w:tc>
          <w:tcPr>
            <w:tcW w:w="988" w:type="dxa"/>
            <w:vMerge/>
            <w:tcBorders>
              <w:top w:val="single" w:sz="4" w:space="0" w:color="auto"/>
              <w:bottom w:val="single" w:sz="8" w:space="0" w:color="auto"/>
            </w:tcBorders>
            <w:vAlign w:val="center"/>
          </w:tcPr>
          <w:p w14:paraId="6A41C9D1" w14:textId="77777777" w:rsidR="00EC06E8" w:rsidRPr="001B4527" w:rsidRDefault="00EC06E8" w:rsidP="00EC06E8">
            <w:pPr>
              <w:rPr>
                <w:rFonts w:ascii="Times New Roman" w:eastAsia="宋体" w:hAnsi="Times New Roman" w:cs="Times New Roman"/>
                <w:b/>
                <w:bCs/>
                <w:sz w:val="18"/>
                <w:szCs w:val="18"/>
              </w:rPr>
            </w:pPr>
          </w:p>
        </w:tc>
        <w:tc>
          <w:tcPr>
            <w:tcW w:w="708" w:type="dxa"/>
            <w:vMerge/>
            <w:tcBorders>
              <w:top w:val="single" w:sz="4" w:space="0" w:color="auto"/>
              <w:bottom w:val="single" w:sz="8" w:space="0" w:color="auto"/>
            </w:tcBorders>
            <w:vAlign w:val="center"/>
          </w:tcPr>
          <w:p w14:paraId="78E83FAC" w14:textId="77777777" w:rsidR="00EC06E8" w:rsidRPr="001B4527" w:rsidRDefault="00EC06E8" w:rsidP="00EC06E8">
            <w:pPr>
              <w:rPr>
                <w:rFonts w:ascii="Times New Roman" w:eastAsia="宋体" w:hAnsi="Times New Roman" w:cs="Times New Roman"/>
                <w:sz w:val="18"/>
                <w:szCs w:val="18"/>
              </w:rPr>
            </w:pPr>
          </w:p>
        </w:tc>
        <w:tc>
          <w:tcPr>
            <w:tcW w:w="1276" w:type="dxa"/>
            <w:tcBorders>
              <w:top w:val="single" w:sz="4" w:space="0" w:color="auto"/>
              <w:bottom w:val="single" w:sz="8" w:space="0" w:color="auto"/>
            </w:tcBorders>
            <w:vAlign w:val="center"/>
          </w:tcPr>
          <w:p w14:paraId="00DFA725" w14:textId="6876FB0B"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常微分方程</w:t>
            </w:r>
          </w:p>
        </w:tc>
        <w:tc>
          <w:tcPr>
            <w:tcW w:w="1780" w:type="dxa"/>
            <w:tcBorders>
              <w:top w:val="single" w:sz="4" w:space="0" w:color="auto"/>
              <w:bottom w:val="single" w:sz="8" w:space="0" w:color="auto"/>
            </w:tcBorders>
            <w:vAlign w:val="center"/>
          </w:tcPr>
          <w:p w14:paraId="7BD502D8" w14:textId="77777777" w:rsidR="009B0CDF" w:rsidRDefault="00EC06E8" w:rsidP="009B0CDF">
            <w:pPr>
              <w:jc w:val="center"/>
              <w:rPr>
                <w:rFonts w:ascii="Times New Roman" w:eastAsia="宋体" w:hAnsi="Times New Roman" w:cs="Times New Roman"/>
                <w:sz w:val="18"/>
                <w:szCs w:val="18"/>
              </w:rPr>
            </w:pPr>
            <w:r w:rsidRPr="001B4527">
              <w:rPr>
                <w:rFonts w:ascii="Times New Roman" w:eastAsia="宋体" w:hAnsi="Times New Roman" w:cs="Times New Roman"/>
                <w:sz w:val="18"/>
                <w:szCs w:val="18"/>
              </w:rPr>
              <w:t>《常微分方程》</w:t>
            </w:r>
          </w:p>
          <w:p w14:paraId="1F1BDB15" w14:textId="6E9C4376" w:rsidR="00EC06E8" w:rsidRPr="001B4527" w:rsidRDefault="00EC06E8" w:rsidP="009B0CDF">
            <w:pPr>
              <w:jc w:val="center"/>
              <w:rPr>
                <w:rFonts w:ascii="Times New Roman" w:eastAsia="宋体" w:hAnsi="Times New Roman" w:cs="Times New Roman"/>
                <w:sz w:val="18"/>
                <w:szCs w:val="18"/>
              </w:rPr>
            </w:pPr>
            <w:r w:rsidRPr="001B4527">
              <w:rPr>
                <w:rFonts w:ascii="Times New Roman" w:eastAsia="宋体" w:hAnsi="Times New Roman" w:cs="Times New Roman"/>
                <w:sz w:val="18"/>
                <w:szCs w:val="18"/>
              </w:rPr>
              <w:t>第三版</w:t>
            </w:r>
          </w:p>
        </w:tc>
        <w:tc>
          <w:tcPr>
            <w:tcW w:w="913" w:type="dxa"/>
            <w:tcBorders>
              <w:top w:val="single" w:sz="4" w:space="0" w:color="auto"/>
              <w:bottom w:val="single" w:sz="8" w:space="0" w:color="auto"/>
            </w:tcBorders>
            <w:vAlign w:val="center"/>
          </w:tcPr>
          <w:p w14:paraId="0AB087A7" w14:textId="609E1107" w:rsidR="00EC06E8" w:rsidRPr="001B4527" w:rsidRDefault="005C0602" w:rsidP="001B4527">
            <w:pPr>
              <w:widowControl/>
              <w:snapToGrid w:val="0"/>
              <w:rPr>
                <w:rFonts w:ascii="Times New Roman" w:eastAsia="宋体" w:hAnsi="Times New Roman" w:cs="Times New Roman"/>
                <w:sz w:val="18"/>
                <w:szCs w:val="18"/>
              </w:rPr>
            </w:pPr>
            <w:hyperlink r:id="rId8" w:tgtFrame="_blank" w:history="1">
              <w:r w:rsidR="00EC06E8" w:rsidRPr="001B4527">
                <w:rPr>
                  <w:rFonts w:ascii="Times New Roman" w:eastAsia="宋体" w:hAnsi="Times New Roman" w:cs="Times New Roman"/>
                  <w:color w:val="000000"/>
                  <w:sz w:val="18"/>
                  <w:szCs w:val="18"/>
                </w:rPr>
                <w:t>王高雄</w:t>
              </w:r>
            </w:hyperlink>
            <w:r w:rsidR="00EC06E8" w:rsidRPr="001B4527">
              <w:rPr>
                <w:rFonts w:ascii="Times New Roman" w:eastAsia="宋体" w:hAnsi="Times New Roman" w:cs="Times New Roman"/>
                <w:color w:val="000000"/>
                <w:sz w:val="18"/>
                <w:szCs w:val="18"/>
              </w:rPr>
              <w:t>，</w:t>
            </w:r>
            <w:hyperlink r:id="rId9" w:tgtFrame="_blank" w:history="1">
              <w:r w:rsidR="00EC06E8" w:rsidRPr="001B4527">
                <w:rPr>
                  <w:rFonts w:ascii="Times New Roman" w:eastAsia="宋体" w:hAnsi="Times New Roman" w:cs="Times New Roman"/>
                  <w:color w:val="000000"/>
                  <w:sz w:val="18"/>
                  <w:szCs w:val="18"/>
                </w:rPr>
                <w:t>周之铭</w:t>
              </w:r>
            </w:hyperlink>
            <w:r w:rsidR="00EC06E8" w:rsidRPr="001B4527">
              <w:rPr>
                <w:rFonts w:ascii="Times New Roman" w:eastAsia="宋体" w:hAnsi="Times New Roman" w:cs="Times New Roman"/>
                <w:color w:val="000000"/>
                <w:sz w:val="18"/>
                <w:szCs w:val="18"/>
              </w:rPr>
              <w:t>，</w:t>
            </w:r>
            <w:hyperlink r:id="rId10" w:tgtFrame="_blank" w:history="1">
              <w:r w:rsidR="00EC06E8" w:rsidRPr="001B4527">
                <w:rPr>
                  <w:rFonts w:ascii="Times New Roman" w:eastAsia="宋体" w:hAnsi="Times New Roman" w:cs="Times New Roman"/>
                  <w:color w:val="000000"/>
                  <w:sz w:val="18"/>
                  <w:szCs w:val="18"/>
                </w:rPr>
                <w:t>朱思铭</w:t>
              </w:r>
            </w:hyperlink>
          </w:p>
        </w:tc>
        <w:tc>
          <w:tcPr>
            <w:tcW w:w="1701" w:type="dxa"/>
            <w:tcBorders>
              <w:top w:val="single" w:sz="4" w:space="0" w:color="auto"/>
              <w:bottom w:val="single" w:sz="8" w:space="0" w:color="auto"/>
            </w:tcBorders>
            <w:vAlign w:val="center"/>
          </w:tcPr>
          <w:p w14:paraId="3150DA89" w14:textId="2B002F1B"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高等教育出版社</w:t>
            </w:r>
          </w:p>
        </w:tc>
        <w:tc>
          <w:tcPr>
            <w:tcW w:w="993" w:type="dxa"/>
            <w:tcBorders>
              <w:top w:val="single" w:sz="4" w:space="0" w:color="auto"/>
              <w:bottom w:val="single" w:sz="8" w:space="0" w:color="auto"/>
            </w:tcBorders>
            <w:vAlign w:val="center"/>
          </w:tcPr>
          <w:p w14:paraId="05DC9932" w14:textId="411BF86C"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sz w:val="18"/>
                <w:szCs w:val="18"/>
              </w:rPr>
              <w:t>2006</w:t>
            </w:r>
            <w:r w:rsidRPr="001B4527">
              <w:rPr>
                <w:rFonts w:ascii="Times New Roman" w:eastAsia="宋体" w:hAnsi="Times New Roman" w:cs="Times New Roman"/>
                <w:sz w:val="18"/>
                <w:szCs w:val="18"/>
              </w:rPr>
              <w:t>年</w:t>
            </w:r>
          </w:p>
        </w:tc>
      </w:tr>
      <w:tr w:rsidR="001D0F30" w:rsidRPr="001B4527" w14:paraId="29BF2370" w14:textId="77777777" w:rsidTr="003C67E7">
        <w:trPr>
          <w:jc w:val="center"/>
        </w:trPr>
        <w:tc>
          <w:tcPr>
            <w:tcW w:w="988" w:type="dxa"/>
            <w:vMerge w:val="restart"/>
            <w:tcBorders>
              <w:top w:val="single" w:sz="8" w:space="0" w:color="auto"/>
            </w:tcBorders>
            <w:vAlign w:val="center"/>
          </w:tcPr>
          <w:p w14:paraId="6963B599" w14:textId="77777777" w:rsidR="001D0F30" w:rsidRPr="001B4527" w:rsidRDefault="001D0F30" w:rsidP="001D0F30">
            <w:pPr>
              <w:rPr>
                <w:rFonts w:ascii="Times New Roman" w:eastAsia="宋体" w:hAnsi="Times New Roman" w:cs="Times New Roman"/>
                <w:b/>
                <w:bCs/>
                <w:sz w:val="18"/>
                <w:szCs w:val="18"/>
              </w:rPr>
            </w:pPr>
            <w:r w:rsidRPr="001B4527">
              <w:rPr>
                <w:rFonts w:ascii="Times New Roman" w:eastAsia="宋体" w:hAnsi="Times New Roman" w:cs="Times New Roman"/>
                <w:b/>
                <w:bCs/>
                <w:sz w:val="18"/>
                <w:szCs w:val="18"/>
              </w:rPr>
              <w:t>专业学位</w:t>
            </w:r>
          </w:p>
          <w:p w14:paraId="3341C757" w14:textId="77777777" w:rsidR="001D0F30" w:rsidRPr="001B4527" w:rsidRDefault="001D0F30" w:rsidP="001D0F30">
            <w:pPr>
              <w:rPr>
                <w:rFonts w:ascii="Times New Roman" w:eastAsia="宋体" w:hAnsi="Times New Roman" w:cs="Times New Roman"/>
                <w:b/>
                <w:bCs/>
                <w:sz w:val="18"/>
                <w:szCs w:val="18"/>
              </w:rPr>
            </w:pPr>
          </w:p>
          <w:p w14:paraId="6D51B33D" w14:textId="77777777" w:rsidR="001D0F30" w:rsidRPr="001B4527" w:rsidRDefault="001D0F30" w:rsidP="001D0F30">
            <w:pPr>
              <w:rPr>
                <w:rFonts w:ascii="Times New Roman" w:eastAsia="宋体" w:hAnsi="Times New Roman" w:cs="Times New Roman"/>
                <w:b/>
                <w:bCs/>
                <w:sz w:val="18"/>
                <w:szCs w:val="18"/>
              </w:rPr>
            </w:pPr>
            <w:r w:rsidRPr="001B4527">
              <w:rPr>
                <w:rFonts w:ascii="Times New Roman" w:eastAsia="宋体" w:hAnsi="Times New Roman" w:cs="Times New Roman"/>
                <w:b/>
                <w:bCs/>
                <w:sz w:val="18"/>
                <w:szCs w:val="18"/>
              </w:rPr>
              <w:t>045104</w:t>
            </w:r>
          </w:p>
          <w:p w14:paraId="0DE06F37" w14:textId="0D58DE1C" w:rsidR="001D0F30" w:rsidRPr="001B4527" w:rsidRDefault="001D0F30" w:rsidP="001D0F30">
            <w:pPr>
              <w:rPr>
                <w:rFonts w:ascii="Times New Roman" w:eastAsia="宋体" w:hAnsi="Times New Roman" w:cs="Times New Roman"/>
                <w:b/>
                <w:bCs/>
                <w:sz w:val="18"/>
                <w:szCs w:val="18"/>
              </w:rPr>
            </w:pPr>
            <w:r w:rsidRPr="001B4527">
              <w:rPr>
                <w:rFonts w:ascii="Times New Roman" w:eastAsia="宋体" w:hAnsi="Times New Roman" w:cs="Times New Roman"/>
                <w:b/>
                <w:bCs/>
                <w:sz w:val="18"/>
                <w:szCs w:val="18"/>
              </w:rPr>
              <w:t>学科教学（数学）</w:t>
            </w:r>
          </w:p>
        </w:tc>
        <w:tc>
          <w:tcPr>
            <w:tcW w:w="708" w:type="dxa"/>
            <w:vMerge w:val="restart"/>
            <w:tcBorders>
              <w:top w:val="single" w:sz="8" w:space="0" w:color="auto"/>
            </w:tcBorders>
            <w:vAlign w:val="center"/>
          </w:tcPr>
          <w:p w14:paraId="761754CA" w14:textId="23C6810F" w:rsidR="001D0F30" w:rsidRPr="001B4527" w:rsidRDefault="001D0F30" w:rsidP="001D0F30">
            <w:pPr>
              <w:rPr>
                <w:rFonts w:ascii="Times New Roman" w:eastAsia="宋体" w:hAnsi="Times New Roman" w:cs="Times New Roman"/>
                <w:sz w:val="18"/>
                <w:szCs w:val="18"/>
              </w:rPr>
            </w:pPr>
            <w:r w:rsidRPr="001B4527">
              <w:rPr>
                <w:rFonts w:ascii="Times New Roman" w:eastAsia="宋体" w:hAnsi="Times New Roman" w:cs="Times New Roman"/>
                <w:sz w:val="18"/>
                <w:szCs w:val="18"/>
              </w:rPr>
              <w:t>初试</w:t>
            </w:r>
          </w:p>
        </w:tc>
        <w:tc>
          <w:tcPr>
            <w:tcW w:w="1276" w:type="dxa"/>
            <w:vMerge w:val="restart"/>
            <w:tcBorders>
              <w:top w:val="single" w:sz="8" w:space="0" w:color="auto"/>
            </w:tcBorders>
            <w:vAlign w:val="center"/>
          </w:tcPr>
          <w:p w14:paraId="781CB1FB" w14:textId="6DE32DED" w:rsidR="001D0F30" w:rsidRPr="001B4527" w:rsidRDefault="001D0F30" w:rsidP="001D0F30">
            <w:pPr>
              <w:rPr>
                <w:rFonts w:ascii="Times New Roman" w:eastAsia="宋体" w:hAnsi="Times New Roman" w:cs="Times New Roman"/>
                <w:sz w:val="18"/>
                <w:szCs w:val="18"/>
              </w:rPr>
            </w:pPr>
            <w:r w:rsidRPr="001B4527">
              <w:rPr>
                <w:rFonts w:ascii="Times New Roman" w:eastAsia="宋体" w:hAnsi="Times New Roman" w:cs="Times New Roman"/>
                <w:color w:val="000000"/>
                <w:sz w:val="18"/>
                <w:szCs w:val="18"/>
              </w:rPr>
              <w:t>教育综合</w:t>
            </w:r>
          </w:p>
        </w:tc>
        <w:tc>
          <w:tcPr>
            <w:tcW w:w="1780" w:type="dxa"/>
            <w:tcBorders>
              <w:top w:val="single" w:sz="8" w:space="0" w:color="auto"/>
            </w:tcBorders>
            <w:vAlign w:val="center"/>
          </w:tcPr>
          <w:p w14:paraId="7FE4D9E6" w14:textId="3D5B901A" w:rsidR="001D0F30" w:rsidRPr="001D0F30" w:rsidRDefault="001D0F30" w:rsidP="001D0F30">
            <w:pPr>
              <w:rPr>
                <w:rFonts w:ascii="Times New Roman" w:eastAsia="宋体" w:hAnsi="Times New Roman" w:cs="Times New Roman"/>
                <w:sz w:val="18"/>
                <w:szCs w:val="18"/>
              </w:rPr>
            </w:pPr>
            <w:r w:rsidRPr="001D0F30">
              <w:rPr>
                <w:rFonts w:ascii="宋体" w:eastAsia="宋体" w:hAnsi="宋体" w:hint="eastAsia"/>
                <w:color w:val="000000"/>
                <w:sz w:val="18"/>
                <w:szCs w:val="18"/>
              </w:rPr>
              <w:t>《教育学》（第7版）</w:t>
            </w:r>
          </w:p>
        </w:tc>
        <w:tc>
          <w:tcPr>
            <w:tcW w:w="913" w:type="dxa"/>
            <w:tcBorders>
              <w:top w:val="single" w:sz="8" w:space="0" w:color="auto"/>
            </w:tcBorders>
            <w:vAlign w:val="center"/>
          </w:tcPr>
          <w:p w14:paraId="0988462B" w14:textId="1F823A4F" w:rsidR="001D0F30" w:rsidRPr="001D0F30" w:rsidRDefault="001D0F30" w:rsidP="001D0F30">
            <w:pPr>
              <w:widowControl/>
              <w:snapToGrid w:val="0"/>
              <w:jc w:val="cente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王道俊 郭文安</w:t>
            </w:r>
          </w:p>
        </w:tc>
        <w:tc>
          <w:tcPr>
            <w:tcW w:w="1701" w:type="dxa"/>
            <w:tcBorders>
              <w:top w:val="single" w:sz="8" w:space="0" w:color="auto"/>
            </w:tcBorders>
            <w:vAlign w:val="center"/>
          </w:tcPr>
          <w:p w14:paraId="4BF88B9B" w14:textId="444285B4" w:rsidR="001D0F30" w:rsidRPr="001D0F30" w:rsidRDefault="001D0F30" w:rsidP="001D0F30">
            <w:pPr>
              <w:rPr>
                <w:rFonts w:ascii="Times New Roman" w:eastAsia="宋体" w:hAnsi="Times New Roman" w:cs="Times New Roman"/>
                <w:sz w:val="18"/>
                <w:szCs w:val="18"/>
              </w:rPr>
            </w:pPr>
            <w:r w:rsidRPr="001D0F30">
              <w:rPr>
                <w:rFonts w:ascii="宋体" w:eastAsia="宋体" w:hAnsi="宋体" w:hint="eastAsia"/>
                <w:color w:val="000000"/>
                <w:sz w:val="18"/>
                <w:szCs w:val="18"/>
              </w:rPr>
              <w:t>人民教育出版社</w:t>
            </w:r>
          </w:p>
        </w:tc>
        <w:tc>
          <w:tcPr>
            <w:tcW w:w="993" w:type="dxa"/>
            <w:tcBorders>
              <w:top w:val="single" w:sz="8" w:space="0" w:color="auto"/>
            </w:tcBorders>
            <w:vAlign w:val="center"/>
          </w:tcPr>
          <w:p w14:paraId="191084B0" w14:textId="508D05A4" w:rsidR="001D0F30" w:rsidRPr="001D0F30" w:rsidRDefault="001D0F30" w:rsidP="001D0F30">
            <w:pPr>
              <w:jc w:val="center"/>
              <w:rPr>
                <w:rFonts w:ascii="Times New Roman" w:eastAsia="宋体" w:hAnsi="Times New Roman" w:cs="Times New Roman"/>
                <w:sz w:val="18"/>
                <w:szCs w:val="18"/>
              </w:rPr>
            </w:pPr>
            <w:r w:rsidRPr="001D0F30">
              <w:rPr>
                <w:rFonts w:ascii="宋体" w:eastAsia="宋体" w:hAnsi="宋体" w:hint="eastAsia"/>
                <w:color w:val="000000"/>
                <w:sz w:val="18"/>
                <w:szCs w:val="18"/>
              </w:rPr>
              <w:t>2016年</w:t>
            </w:r>
          </w:p>
        </w:tc>
      </w:tr>
      <w:tr w:rsidR="001D0F30" w:rsidRPr="001B4527" w14:paraId="5F01967A" w14:textId="77777777" w:rsidTr="003C67E7">
        <w:trPr>
          <w:jc w:val="center"/>
        </w:trPr>
        <w:tc>
          <w:tcPr>
            <w:tcW w:w="988" w:type="dxa"/>
            <w:vMerge/>
            <w:vAlign w:val="center"/>
          </w:tcPr>
          <w:p w14:paraId="24BF4ED0" w14:textId="77777777" w:rsidR="001D0F30" w:rsidRPr="001B4527" w:rsidRDefault="001D0F30" w:rsidP="001D0F30">
            <w:pPr>
              <w:rPr>
                <w:rFonts w:ascii="Times New Roman" w:eastAsia="宋体" w:hAnsi="Times New Roman" w:cs="Times New Roman"/>
                <w:sz w:val="18"/>
                <w:szCs w:val="18"/>
              </w:rPr>
            </w:pPr>
          </w:p>
        </w:tc>
        <w:tc>
          <w:tcPr>
            <w:tcW w:w="708" w:type="dxa"/>
            <w:vMerge/>
            <w:vAlign w:val="center"/>
          </w:tcPr>
          <w:p w14:paraId="5A3F5435" w14:textId="77777777" w:rsidR="001D0F30" w:rsidRPr="001B4527" w:rsidRDefault="001D0F30" w:rsidP="001D0F30">
            <w:pPr>
              <w:rPr>
                <w:rFonts w:ascii="Times New Roman" w:eastAsia="宋体" w:hAnsi="Times New Roman" w:cs="Times New Roman"/>
                <w:sz w:val="18"/>
                <w:szCs w:val="18"/>
              </w:rPr>
            </w:pPr>
          </w:p>
        </w:tc>
        <w:tc>
          <w:tcPr>
            <w:tcW w:w="1276" w:type="dxa"/>
            <w:vMerge/>
            <w:vAlign w:val="center"/>
          </w:tcPr>
          <w:p w14:paraId="4A8E5C81" w14:textId="77777777" w:rsidR="001D0F30" w:rsidRPr="001B4527" w:rsidRDefault="001D0F30" w:rsidP="001D0F30">
            <w:pPr>
              <w:rPr>
                <w:rFonts w:ascii="Times New Roman" w:eastAsia="宋体" w:hAnsi="Times New Roman" w:cs="Times New Roman"/>
                <w:sz w:val="18"/>
                <w:szCs w:val="18"/>
              </w:rPr>
            </w:pPr>
          </w:p>
        </w:tc>
        <w:tc>
          <w:tcPr>
            <w:tcW w:w="1780" w:type="dxa"/>
            <w:vAlign w:val="center"/>
          </w:tcPr>
          <w:p w14:paraId="527FA63E" w14:textId="1CC05B5F" w:rsidR="001D0F30" w:rsidRPr="001D0F30" w:rsidRDefault="001D0F30" w:rsidP="001D0F30">
            <w:pPr>
              <w:rPr>
                <w:rFonts w:ascii="Times New Roman" w:eastAsia="宋体" w:hAnsi="Times New Roman" w:cs="Times New Roman"/>
                <w:sz w:val="18"/>
                <w:szCs w:val="18"/>
              </w:rPr>
            </w:pPr>
            <w:r w:rsidRPr="001D0F30">
              <w:rPr>
                <w:rFonts w:ascii="宋体" w:eastAsia="宋体" w:hAnsi="宋体" w:hint="eastAsia"/>
                <w:color w:val="000000"/>
                <w:sz w:val="18"/>
                <w:szCs w:val="18"/>
              </w:rPr>
              <w:t>《现代教育原理》</w:t>
            </w:r>
          </w:p>
        </w:tc>
        <w:tc>
          <w:tcPr>
            <w:tcW w:w="913" w:type="dxa"/>
            <w:vAlign w:val="center"/>
          </w:tcPr>
          <w:p w14:paraId="06196926" w14:textId="72A593CC" w:rsidR="001D0F30" w:rsidRPr="001D0F30" w:rsidRDefault="001D0F30" w:rsidP="001D0F30">
            <w:pPr>
              <w:widowControl/>
              <w:snapToGrid w:val="0"/>
              <w:jc w:val="cente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柳海民</w:t>
            </w:r>
          </w:p>
        </w:tc>
        <w:tc>
          <w:tcPr>
            <w:tcW w:w="1701" w:type="dxa"/>
            <w:vAlign w:val="center"/>
          </w:tcPr>
          <w:p w14:paraId="17E39B5E" w14:textId="5FE6C665" w:rsidR="001D0F30" w:rsidRPr="001D0F30" w:rsidRDefault="001D0F30" w:rsidP="001D0F30">
            <w:pPr>
              <w:rPr>
                <w:rFonts w:ascii="Times New Roman" w:eastAsia="宋体" w:hAnsi="Times New Roman" w:cs="Times New Roman"/>
                <w:sz w:val="18"/>
                <w:szCs w:val="18"/>
              </w:rPr>
            </w:pPr>
            <w:r w:rsidRPr="001D0F30">
              <w:rPr>
                <w:rFonts w:ascii="宋体" w:eastAsia="宋体" w:hAnsi="宋体" w:hint="eastAsia"/>
                <w:color w:val="000000"/>
                <w:sz w:val="18"/>
                <w:szCs w:val="18"/>
              </w:rPr>
              <w:t>人民教育出版社</w:t>
            </w:r>
          </w:p>
        </w:tc>
        <w:tc>
          <w:tcPr>
            <w:tcW w:w="993" w:type="dxa"/>
            <w:vAlign w:val="center"/>
          </w:tcPr>
          <w:p w14:paraId="11CC2058" w14:textId="03E7C001" w:rsidR="001D0F30" w:rsidRPr="001D0F30" w:rsidRDefault="001D0F30" w:rsidP="001D0F30">
            <w:pPr>
              <w:jc w:val="center"/>
              <w:rPr>
                <w:rFonts w:ascii="Times New Roman" w:eastAsia="宋体" w:hAnsi="Times New Roman" w:cs="Times New Roman"/>
                <w:sz w:val="18"/>
                <w:szCs w:val="18"/>
              </w:rPr>
            </w:pPr>
            <w:r w:rsidRPr="001D0F30">
              <w:rPr>
                <w:rFonts w:ascii="宋体" w:eastAsia="宋体" w:hAnsi="宋体" w:hint="eastAsia"/>
                <w:color w:val="000000"/>
                <w:sz w:val="18"/>
                <w:szCs w:val="18"/>
              </w:rPr>
              <w:t>2006版</w:t>
            </w:r>
          </w:p>
        </w:tc>
      </w:tr>
      <w:tr w:rsidR="001D0F30" w:rsidRPr="001B4527" w14:paraId="21B49FEC" w14:textId="77777777" w:rsidTr="003C67E7">
        <w:trPr>
          <w:jc w:val="center"/>
        </w:trPr>
        <w:tc>
          <w:tcPr>
            <w:tcW w:w="988" w:type="dxa"/>
            <w:vMerge/>
            <w:vAlign w:val="center"/>
          </w:tcPr>
          <w:p w14:paraId="5AF69D3C" w14:textId="77777777" w:rsidR="001D0F30" w:rsidRPr="001B4527" w:rsidRDefault="001D0F30" w:rsidP="001D0F30">
            <w:pPr>
              <w:rPr>
                <w:rFonts w:ascii="Times New Roman" w:eastAsia="宋体" w:hAnsi="Times New Roman" w:cs="Times New Roman"/>
                <w:sz w:val="18"/>
                <w:szCs w:val="18"/>
              </w:rPr>
            </w:pPr>
          </w:p>
        </w:tc>
        <w:tc>
          <w:tcPr>
            <w:tcW w:w="708" w:type="dxa"/>
            <w:vMerge/>
            <w:vAlign w:val="center"/>
          </w:tcPr>
          <w:p w14:paraId="41FAFB9C" w14:textId="77777777" w:rsidR="001D0F30" w:rsidRPr="001B4527" w:rsidRDefault="001D0F30" w:rsidP="001D0F30">
            <w:pPr>
              <w:rPr>
                <w:rFonts w:ascii="Times New Roman" w:eastAsia="宋体" w:hAnsi="Times New Roman" w:cs="Times New Roman"/>
                <w:sz w:val="18"/>
                <w:szCs w:val="18"/>
              </w:rPr>
            </w:pPr>
          </w:p>
        </w:tc>
        <w:tc>
          <w:tcPr>
            <w:tcW w:w="1276" w:type="dxa"/>
            <w:vMerge/>
            <w:vAlign w:val="center"/>
          </w:tcPr>
          <w:p w14:paraId="54937054" w14:textId="77777777" w:rsidR="001D0F30" w:rsidRPr="001B4527" w:rsidRDefault="001D0F30" w:rsidP="001D0F30">
            <w:pPr>
              <w:rPr>
                <w:rFonts w:ascii="Times New Roman" w:eastAsia="宋体" w:hAnsi="Times New Roman" w:cs="Times New Roman"/>
                <w:sz w:val="18"/>
                <w:szCs w:val="18"/>
              </w:rPr>
            </w:pPr>
          </w:p>
        </w:tc>
        <w:tc>
          <w:tcPr>
            <w:tcW w:w="1780" w:type="dxa"/>
            <w:vAlign w:val="center"/>
          </w:tcPr>
          <w:p w14:paraId="37492C7E" w14:textId="3DC4214F" w:rsidR="001D0F30" w:rsidRPr="001D0F30" w:rsidRDefault="001D0F30" w:rsidP="001D0F30">
            <w:pPr>
              <w:rPr>
                <w:rFonts w:ascii="Times New Roman" w:eastAsia="宋体" w:hAnsi="Times New Roman" w:cs="Times New Roman"/>
                <w:sz w:val="18"/>
                <w:szCs w:val="18"/>
              </w:rPr>
            </w:pPr>
            <w:r w:rsidRPr="001D0F30">
              <w:rPr>
                <w:rFonts w:ascii="宋体" w:eastAsia="宋体" w:hAnsi="宋体" w:hint="eastAsia"/>
                <w:color w:val="000000"/>
                <w:sz w:val="18"/>
                <w:szCs w:val="18"/>
              </w:rPr>
              <w:t>《中国教育史》</w:t>
            </w:r>
          </w:p>
        </w:tc>
        <w:tc>
          <w:tcPr>
            <w:tcW w:w="913" w:type="dxa"/>
            <w:vAlign w:val="center"/>
          </w:tcPr>
          <w:p w14:paraId="0D3CBFC8" w14:textId="05B16E89" w:rsidR="001D0F30" w:rsidRPr="001D0F30" w:rsidRDefault="001D0F30" w:rsidP="001D0F30">
            <w:pPr>
              <w:widowControl/>
              <w:snapToGrid w:val="0"/>
              <w:jc w:val="cente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孙培青</w:t>
            </w:r>
          </w:p>
        </w:tc>
        <w:tc>
          <w:tcPr>
            <w:tcW w:w="1701" w:type="dxa"/>
            <w:vAlign w:val="center"/>
          </w:tcPr>
          <w:p w14:paraId="6E96259C" w14:textId="6DA3CD3A" w:rsidR="001D0F30" w:rsidRPr="001D0F30" w:rsidRDefault="001D0F30" w:rsidP="001D0F30">
            <w:pPr>
              <w:rPr>
                <w:rFonts w:ascii="Times New Roman" w:eastAsia="宋体" w:hAnsi="Times New Roman" w:cs="Times New Roman"/>
                <w:sz w:val="18"/>
                <w:szCs w:val="18"/>
              </w:rPr>
            </w:pPr>
            <w:r w:rsidRPr="001D0F30">
              <w:rPr>
                <w:rFonts w:ascii="宋体" w:eastAsia="宋体" w:hAnsi="宋体" w:hint="eastAsia"/>
                <w:color w:val="000000"/>
                <w:sz w:val="18"/>
                <w:szCs w:val="18"/>
              </w:rPr>
              <w:t>华东师范大学出版社</w:t>
            </w:r>
          </w:p>
        </w:tc>
        <w:tc>
          <w:tcPr>
            <w:tcW w:w="993" w:type="dxa"/>
            <w:vAlign w:val="center"/>
          </w:tcPr>
          <w:p w14:paraId="112DB63B" w14:textId="2184247C" w:rsidR="001D0F30" w:rsidRPr="001D0F30" w:rsidRDefault="001D0F30" w:rsidP="001D0F30">
            <w:pPr>
              <w:jc w:val="center"/>
              <w:rPr>
                <w:rFonts w:ascii="Times New Roman" w:eastAsia="宋体" w:hAnsi="Times New Roman" w:cs="Times New Roman"/>
                <w:sz w:val="18"/>
                <w:szCs w:val="18"/>
              </w:rPr>
            </w:pPr>
            <w:r w:rsidRPr="001D0F30">
              <w:rPr>
                <w:rFonts w:ascii="宋体" w:eastAsia="宋体" w:hAnsi="宋体" w:hint="eastAsia"/>
                <w:color w:val="000000"/>
                <w:sz w:val="18"/>
                <w:szCs w:val="18"/>
              </w:rPr>
              <w:t>2009年</w:t>
            </w:r>
          </w:p>
        </w:tc>
      </w:tr>
      <w:tr w:rsidR="001D0F30" w:rsidRPr="001B4527" w14:paraId="13A2DF39" w14:textId="77777777" w:rsidTr="003C67E7">
        <w:trPr>
          <w:jc w:val="center"/>
        </w:trPr>
        <w:tc>
          <w:tcPr>
            <w:tcW w:w="988" w:type="dxa"/>
            <w:vMerge/>
            <w:vAlign w:val="center"/>
          </w:tcPr>
          <w:p w14:paraId="2967D3D6" w14:textId="77777777" w:rsidR="001D0F30" w:rsidRPr="001B4527" w:rsidRDefault="001D0F30" w:rsidP="001D0F30">
            <w:pPr>
              <w:rPr>
                <w:rFonts w:ascii="Times New Roman" w:eastAsia="宋体" w:hAnsi="Times New Roman" w:cs="Times New Roman"/>
                <w:sz w:val="18"/>
                <w:szCs w:val="18"/>
              </w:rPr>
            </w:pPr>
          </w:p>
        </w:tc>
        <w:tc>
          <w:tcPr>
            <w:tcW w:w="708" w:type="dxa"/>
            <w:vMerge/>
            <w:vAlign w:val="center"/>
          </w:tcPr>
          <w:p w14:paraId="0F368DF0" w14:textId="77777777" w:rsidR="001D0F30" w:rsidRPr="001B4527" w:rsidRDefault="001D0F30" w:rsidP="001D0F30">
            <w:pPr>
              <w:rPr>
                <w:rFonts w:ascii="Times New Roman" w:eastAsia="宋体" w:hAnsi="Times New Roman" w:cs="Times New Roman"/>
                <w:sz w:val="18"/>
                <w:szCs w:val="18"/>
              </w:rPr>
            </w:pPr>
          </w:p>
        </w:tc>
        <w:tc>
          <w:tcPr>
            <w:tcW w:w="1276" w:type="dxa"/>
            <w:vMerge/>
            <w:vAlign w:val="center"/>
          </w:tcPr>
          <w:p w14:paraId="3AEFF7D2" w14:textId="77777777" w:rsidR="001D0F30" w:rsidRPr="001B4527" w:rsidRDefault="001D0F30" w:rsidP="001D0F30">
            <w:pPr>
              <w:rPr>
                <w:rFonts w:ascii="Times New Roman" w:eastAsia="宋体" w:hAnsi="Times New Roman" w:cs="Times New Roman"/>
                <w:sz w:val="18"/>
                <w:szCs w:val="18"/>
              </w:rPr>
            </w:pPr>
          </w:p>
        </w:tc>
        <w:tc>
          <w:tcPr>
            <w:tcW w:w="1780" w:type="dxa"/>
            <w:vAlign w:val="center"/>
          </w:tcPr>
          <w:p w14:paraId="2302FFA5" w14:textId="59C98114" w:rsidR="001D0F30" w:rsidRPr="001D0F30" w:rsidRDefault="001D0F30" w:rsidP="001D0F30">
            <w:pPr>
              <w:rPr>
                <w:rFonts w:ascii="Times New Roman" w:eastAsia="宋体" w:hAnsi="Times New Roman" w:cs="Times New Roman"/>
                <w:sz w:val="18"/>
                <w:szCs w:val="18"/>
              </w:rPr>
            </w:pPr>
            <w:r w:rsidRPr="001D0F30">
              <w:rPr>
                <w:rFonts w:ascii="宋体" w:eastAsia="宋体" w:hAnsi="宋体" w:hint="eastAsia"/>
                <w:color w:val="000000"/>
                <w:sz w:val="18"/>
                <w:szCs w:val="18"/>
              </w:rPr>
              <w:t>《简明中国教育史》</w:t>
            </w:r>
          </w:p>
        </w:tc>
        <w:tc>
          <w:tcPr>
            <w:tcW w:w="913" w:type="dxa"/>
            <w:vAlign w:val="center"/>
          </w:tcPr>
          <w:p w14:paraId="451613F0" w14:textId="4CD51779" w:rsidR="001D0F30" w:rsidRPr="001D0F30" w:rsidRDefault="001D0F30" w:rsidP="001D0F30">
            <w:pPr>
              <w:widowControl/>
              <w:snapToGrid w:val="0"/>
              <w:jc w:val="cente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王炳照等</w:t>
            </w:r>
          </w:p>
        </w:tc>
        <w:tc>
          <w:tcPr>
            <w:tcW w:w="1701" w:type="dxa"/>
            <w:vAlign w:val="center"/>
          </w:tcPr>
          <w:p w14:paraId="7B07C476" w14:textId="5B019869" w:rsidR="001D0F30" w:rsidRPr="001D0F30" w:rsidRDefault="001D0F30" w:rsidP="001D0F30">
            <w:pPr>
              <w:rPr>
                <w:rFonts w:ascii="Times New Roman" w:eastAsia="宋体" w:hAnsi="Times New Roman" w:cs="Times New Roman"/>
                <w:sz w:val="18"/>
                <w:szCs w:val="18"/>
              </w:rPr>
            </w:pPr>
            <w:r w:rsidRPr="001D0F30">
              <w:rPr>
                <w:rFonts w:ascii="宋体" w:eastAsia="宋体" w:hAnsi="宋体" w:hint="eastAsia"/>
                <w:color w:val="000000"/>
                <w:sz w:val="18"/>
                <w:szCs w:val="18"/>
              </w:rPr>
              <w:t>北京师范大学出版社</w:t>
            </w:r>
          </w:p>
        </w:tc>
        <w:tc>
          <w:tcPr>
            <w:tcW w:w="993" w:type="dxa"/>
            <w:vAlign w:val="center"/>
          </w:tcPr>
          <w:p w14:paraId="7408E0BE" w14:textId="40B17A1A" w:rsidR="001D0F30" w:rsidRPr="001D0F30" w:rsidRDefault="001D0F30" w:rsidP="001D0F30">
            <w:pPr>
              <w:jc w:val="center"/>
              <w:rPr>
                <w:rFonts w:ascii="Times New Roman" w:eastAsia="宋体" w:hAnsi="Times New Roman" w:cs="Times New Roman"/>
                <w:sz w:val="18"/>
                <w:szCs w:val="18"/>
              </w:rPr>
            </w:pPr>
            <w:r w:rsidRPr="001D0F30">
              <w:rPr>
                <w:rFonts w:ascii="宋体" w:eastAsia="宋体" w:hAnsi="宋体" w:hint="eastAsia"/>
                <w:color w:val="000000"/>
                <w:sz w:val="18"/>
                <w:szCs w:val="18"/>
              </w:rPr>
              <w:t>2007年</w:t>
            </w:r>
          </w:p>
        </w:tc>
      </w:tr>
      <w:tr w:rsidR="001D0F30" w:rsidRPr="001B4527" w14:paraId="4A2CA6F8" w14:textId="77777777" w:rsidTr="003C67E7">
        <w:trPr>
          <w:jc w:val="center"/>
        </w:trPr>
        <w:tc>
          <w:tcPr>
            <w:tcW w:w="988" w:type="dxa"/>
            <w:vMerge/>
            <w:vAlign w:val="center"/>
          </w:tcPr>
          <w:p w14:paraId="11DAF691" w14:textId="77777777" w:rsidR="001D0F30" w:rsidRPr="001B4527" w:rsidRDefault="001D0F30" w:rsidP="001D0F30">
            <w:pPr>
              <w:rPr>
                <w:rFonts w:ascii="Times New Roman" w:eastAsia="宋体" w:hAnsi="Times New Roman" w:cs="Times New Roman"/>
                <w:sz w:val="18"/>
                <w:szCs w:val="18"/>
              </w:rPr>
            </w:pPr>
          </w:p>
        </w:tc>
        <w:tc>
          <w:tcPr>
            <w:tcW w:w="708" w:type="dxa"/>
            <w:vMerge/>
            <w:vAlign w:val="center"/>
          </w:tcPr>
          <w:p w14:paraId="1831CB8E" w14:textId="77777777" w:rsidR="001D0F30" w:rsidRPr="001B4527" w:rsidRDefault="001D0F30" w:rsidP="001D0F30">
            <w:pPr>
              <w:rPr>
                <w:rFonts w:ascii="Times New Roman" w:eastAsia="宋体" w:hAnsi="Times New Roman" w:cs="Times New Roman"/>
                <w:sz w:val="18"/>
                <w:szCs w:val="18"/>
              </w:rPr>
            </w:pPr>
          </w:p>
        </w:tc>
        <w:tc>
          <w:tcPr>
            <w:tcW w:w="1276" w:type="dxa"/>
            <w:vMerge/>
            <w:vAlign w:val="center"/>
          </w:tcPr>
          <w:p w14:paraId="495AC6E0" w14:textId="77777777" w:rsidR="001D0F30" w:rsidRPr="001B4527" w:rsidRDefault="001D0F30" w:rsidP="001D0F30">
            <w:pPr>
              <w:rPr>
                <w:rFonts w:ascii="Times New Roman" w:eastAsia="宋体" w:hAnsi="Times New Roman" w:cs="Times New Roman"/>
                <w:sz w:val="18"/>
                <w:szCs w:val="18"/>
              </w:rPr>
            </w:pPr>
          </w:p>
        </w:tc>
        <w:tc>
          <w:tcPr>
            <w:tcW w:w="1780" w:type="dxa"/>
            <w:vAlign w:val="center"/>
          </w:tcPr>
          <w:p w14:paraId="3A8C535F" w14:textId="73A605AB" w:rsidR="001D0F30" w:rsidRPr="001D0F30" w:rsidRDefault="001D0F30" w:rsidP="001D0F30">
            <w:pP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《外国教育史教程》（第3版）</w:t>
            </w:r>
          </w:p>
        </w:tc>
        <w:tc>
          <w:tcPr>
            <w:tcW w:w="913" w:type="dxa"/>
            <w:vAlign w:val="center"/>
          </w:tcPr>
          <w:p w14:paraId="34672EBE" w14:textId="4334633D" w:rsidR="001D0F30" w:rsidRPr="001D0F30" w:rsidRDefault="001D0F30" w:rsidP="001D0F30">
            <w:pPr>
              <w:widowControl/>
              <w:snapToGrid w:val="0"/>
              <w:jc w:val="cente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吴式颖</w:t>
            </w:r>
          </w:p>
        </w:tc>
        <w:tc>
          <w:tcPr>
            <w:tcW w:w="1701" w:type="dxa"/>
            <w:vAlign w:val="center"/>
          </w:tcPr>
          <w:p w14:paraId="7578F095" w14:textId="4BCFE736" w:rsidR="001D0F30" w:rsidRPr="001D0F30" w:rsidRDefault="001D0F30" w:rsidP="001D0F30">
            <w:pP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人民教育出版社</w:t>
            </w:r>
          </w:p>
        </w:tc>
        <w:tc>
          <w:tcPr>
            <w:tcW w:w="993" w:type="dxa"/>
            <w:vAlign w:val="center"/>
          </w:tcPr>
          <w:p w14:paraId="3BB281DC" w14:textId="01E5EA79" w:rsidR="001D0F30" w:rsidRPr="001D0F30" w:rsidRDefault="001D0F30" w:rsidP="001D0F30">
            <w:pPr>
              <w:jc w:val="cente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2015年</w:t>
            </w:r>
          </w:p>
        </w:tc>
      </w:tr>
      <w:tr w:rsidR="001D0F30" w:rsidRPr="001B4527" w14:paraId="5C1B856A" w14:textId="77777777" w:rsidTr="003C67E7">
        <w:trPr>
          <w:jc w:val="center"/>
        </w:trPr>
        <w:tc>
          <w:tcPr>
            <w:tcW w:w="988" w:type="dxa"/>
            <w:vMerge/>
            <w:vAlign w:val="center"/>
          </w:tcPr>
          <w:p w14:paraId="228ABDE2" w14:textId="77777777" w:rsidR="001D0F30" w:rsidRPr="001B4527" w:rsidRDefault="001D0F30" w:rsidP="001D0F30">
            <w:pPr>
              <w:rPr>
                <w:rFonts w:ascii="Times New Roman" w:eastAsia="宋体" w:hAnsi="Times New Roman" w:cs="Times New Roman"/>
                <w:sz w:val="18"/>
                <w:szCs w:val="18"/>
              </w:rPr>
            </w:pPr>
          </w:p>
        </w:tc>
        <w:tc>
          <w:tcPr>
            <w:tcW w:w="708" w:type="dxa"/>
            <w:vMerge/>
            <w:vAlign w:val="center"/>
          </w:tcPr>
          <w:p w14:paraId="3FA3540E" w14:textId="77777777" w:rsidR="001D0F30" w:rsidRPr="001B4527" w:rsidRDefault="001D0F30" w:rsidP="001D0F30">
            <w:pPr>
              <w:rPr>
                <w:rFonts w:ascii="Times New Roman" w:eastAsia="宋体" w:hAnsi="Times New Roman" w:cs="Times New Roman"/>
                <w:sz w:val="18"/>
                <w:szCs w:val="18"/>
              </w:rPr>
            </w:pPr>
          </w:p>
        </w:tc>
        <w:tc>
          <w:tcPr>
            <w:tcW w:w="1276" w:type="dxa"/>
            <w:vMerge/>
            <w:vAlign w:val="center"/>
          </w:tcPr>
          <w:p w14:paraId="77DC6577" w14:textId="77777777" w:rsidR="001D0F30" w:rsidRPr="001B4527" w:rsidRDefault="001D0F30" w:rsidP="001D0F30">
            <w:pPr>
              <w:rPr>
                <w:rFonts w:ascii="Times New Roman" w:eastAsia="宋体" w:hAnsi="Times New Roman" w:cs="Times New Roman"/>
                <w:sz w:val="18"/>
                <w:szCs w:val="18"/>
              </w:rPr>
            </w:pPr>
          </w:p>
        </w:tc>
        <w:tc>
          <w:tcPr>
            <w:tcW w:w="1780" w:type="dxa"/>
            <w:vAlign w:val="center"/>
          </w:tcPr>
          <w:p w14:paraId="5D2D71E7" w14:textId="6C60CDFD" w:rsidR="001D0F30" w:rsidRPr="001D0F30" w:rsidRDefault="001D0F30" w:rsidP="001D0F30">
            <w:pP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《外国教育史》</w:t>
            </w:r>
          </w:p>
        </w:tc>
        <w:tc>
          <w:tcPr>
            <w:tcW w:w="913" w:type="dxa"/>
            <w:vAlign w:val="center"/>
          </w:tcPr>
          <w:p w14:paraId="33778582" w14:textId="58CB5F4B" w:rsidR="001D0F30" w:rsidRPr="001D0F30" w:rsidRDefault="001D0F30" w:rsidP="001D0F30">
            <w:pPr>
              <w:widowControl/>
              <w:snapToGrid w:val="0"/>
              <w:jc w:val="cente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张斌贤</w:t>
            </w:r>
          </w:p>
        </w:tc>
        <w:tc>
          <w:tcPr>
            <w:tcW w:w="1701" w:type="dxa"/>
            <w:vAlign w:val="center"/>
          </w:tcPr>
          <w:p w14:paraId="0B4996DC" w14:textId="0D139EE2" w:rsidR="001D0F30" w:rsidRPr="001D0F30" w:rsidRDefault="001D0F30" w:rsidP="001D0F30">
            <w:pP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教育科学出版社</w:t>
            </w:r>
          </w:p>
        </w:tc>
        <w:tc>
          <w:tcPr>
            <w:tcW w:w="993" w:type="dxa"/>
            <w:vAlign w:val="center"/>
          </w:tcPr>
          <w:p w14:paraId="212D261A" w14:textId="44C30763" w:rsidR="001D0F30" w:rsidRPr="001D0F30" w:rsidRDefault="001D0F30" w:rsidP="001D0F30">
            <w:pPr>
              <w:jc w:val="cente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2008年</w:t>
            </w:r>
          </w:p>
        </w:tc>
      </w:tr>
      <w:tr w:rsidR="001D0F30" w:rsidRPr="001B4527" w14:paraId="25A7C7E4" w14:textId="77777777" w:rsidTr="003C67E7">
        <w:trPr>
          <w:jc w:val="center"/>
        </w:trPr>
        <w:tc>
          <w:tcPr>
            <w:tcW w:w="988" w:type="dxa"/>
            <w:vMerge/>
            <w:vAlign w:val="center"/>
          </w:tcPr>
          <w:p w14:paraId="63BFEBE3" w14:textId="77777777" w:rsidR="001D0F30" w:rsidRPr="001B4527" w:rsidRDefault="001D0F30" w:rsidP="001D0F30">
            <w:pPr>
              <w:rPr>
                <w:rFonts w:ascii="Times New Roman" w:eastAsia="宋体" w:hAnsi="Times New Roman" w:cs="Times New Roman"/>
                <w:sz w:val="18"/>
                <w:szCs w:val="18"/>
              </w:rPr>
            </w:pPr>
          </w:p>
        </w:tc>
        <w:tc>
          <w:tcPr>
            <w:tcW w:w="708" w:type="dxa"/>
            <w:vMerge/>
            <w:vAlign w:val="center"/>
          </w:tcPr>
          <w:p w14:paraId="54C95AD4" w14:textId="77777777" w:rsidR="001D0F30" w:rsidRPr="001B4527" w:rsidRDefault="001D0F30" w:rsidP="001D0F30">
            <w:pPr>
              <w:rPr>
                <w:rFonts w:ascii="Times New Roman" w:eastAsia="宋体" w:hAnsi="Times New Roman" w:cs="Times New Roman"/>
                <w:sz w:val="18"/>
                <w:szCs w:val="18"/>
              </w:rPr>
            </w:pPr>
          </w:p>
        </w:tc>
        <w:tc>
          <w:tcPr>
            <w:tcW w:w="1276" w:type="dxa"/>
            <w:vMerge/>
            <w:vAlign w:val="center"/>
          </w:tcPr>
          <w:p w14:paraId="4BAE4F0E" w14:textId="77777777" w:rsidR="001D0F30" w:rsidRPr="001B4527" w:rsidRDefault="001D0F30" w:rsidP="001D0F30">
            <w:pPr>
              <w:rPr>
                <w:rFonts w:ascii="Times New Roman" w:eastAsia="宋体" w:hAnsi="Times New Roman" w:cs="Times New Roman"/>
                <w:sz w:val="18"/>
                <w:szCs w:val="18"/>
              </w:rPr>
            </w:pPr>
          </w:p>
        </w:tc>
        <w:tc>
          <w:tcPr>
            <w:tcW w:w="1780" w:type="dxa"/>
            <w:vAlign w:val="center"/>
          </w:tcPr>
          <w:p w14:paraId="791BB655" w14:textId="08FF3F27" w:rsidR="001D0F30" w:rsidRPr="001D0F30" w:rsidRDefault="001D0F30" w:rsidP="001D0F30">
            <w:pP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《教育心理学》（第3版）</w:t>
            </w:r>
          </w:p>
        </w:tc>
        <w:tc>
          <w:tcPr>
            <w:tcW w:w="913" w:type="dxa"/>
            <w:vAlign w:val="center"/>
          </w:tcPr>
          <w:p w14:paraId="372ECA73" w14:textId="43267B02" w:rsidR="001D0F30" w:rsidRPr="001D0F30" w:rsidRDefault="001D0F30" w:rsidP="001D0F30">
            <w:pPr>
              <w:widowControl/>
              <w:snapToGrid w:val="0"/>
              <w:jc w:val="cente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张大均</w:t>
            </w:r>
          </w:p>
        </w:tc>
        <w:tc>
          <w:tcPr>
            <w:tcW w:w="1701" w:type="dxa"/>
            <w:vAlign w:val="center"/>
          </w:tcPr>
          <w:p w14:paraId="19196317" w14:textId="3649CC47" w:rsidR="001D0F30" w:rsidRPr="001D0F30" w:rsidRDefault="001D0F30" w:rsidP="001D0F30">
            <w:pP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人民教育出版社</w:t>
            </w:r>
          </w:p>
        </w:tc>
        <w:tc>
          <w:tcPr>
            <w:tcW w:w="993" w:type="dxa"/>
            <w:vAlign w:val="center"/>
          </w:tcPr>
          <w:p w14:paraId="7DFB1D81" w14:textId="482E7D62" w:rsidR="001D0F30" w:rsidRPr="001D0F30" w:rsidRDefault="001D0F30" w:rsidP="001D0F30">
            <w:pPr>
              <w:jc w:val="cente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2015年</w:t>
            </w:r>
          </w:p>
        </w:tc>
      </w:tr>
      <w:tr w:rsidR="001D0F30" w:rsidRPr="001B4527" w14:paraId="549F0262" w14:textId="77777777" w:rsidTr="003C67E7">
        <w:trPr>
          <w:jc w:val="center"/>
        </w:trPr>
        <w:tc>
          <w:tcPr>
            <w:tcW w:w="988" w:type="dxa"/>
            <w:vMerge/>
            <w:vAlign w:val="center"/>
          </w:tcPr>
          <w:p w14:paraId="503381DD" w14:textId="77777777" w:rsidR="001D0F30" w:rsidRPr="001B4527" w:rsidRDefault="001D0F30" w:rsidP="001D0F30">
            <w:pPr>
              <w:rPr>
                <w:rFonts w:ascii="Times New Roman" w:eastAsia="宋体" w:hAnsi="Times New Roman" w:cs="Times New Roman"/>
                <w:sz w:val="18"/>
                <w:szCs w:val="18"/>
              </w:rPr>
            </w:pPr>
          </w:p>
        </w:tc>
        <w:tc>
          <w:tcPr>
            <w:tcW w:w="708" w:type="dxa"/>
            <w:vMerge/>
            <w:vAlign w:val="center"/>
          </w:tcPr>
          <w:p w14:paraId="6309E981" w14:textId="77777777" w:rsidR="001D0F30" w:rsidRPr="001B4527" w:rsidRDefault="001D0F30" w:rsidP="001D0F30">
            <w:pPr>
              <w:rPr>
                <w:rFonts w:ascii="Times New Roman" w:eastAsia="宋体" w:hAnsi="Times New Roman" w:cs="Times New Roman"/>
                <w:sz w:val="18"/>
                <w:szCs w:val="18"/>
              </w:rPr>
            </w:pPr>
          </w:p>
        </w:tc>
        <w:tc>
          <w:tcPr>
            <w:tcW w:w="1276" w:type="dxa"/>
            <w:vMerge/>
            <w:vAlign w:val="center"/>
          </w:tcPr>
          <w:p w14:paraId="0E4FDB20" w14:textId="77777777" w:rsidR="001D0F30" w:rsidRPr="001B4527" w:rsidRDefault="001D0F30" w:rsidP="001D0F30">
            <w:pPr>
              <w:rPr>
                <w:rFonts w:ascii="Times New Roman" w:eastAsia="宋体" w:hAnsi="Times New Roman" w:cs="Times New Roman"/>
                <w:sz w:val="18"/>
                <w:szCs w:val="18"/>
              </w:rPr>
            </w:pPr>
          </w:p>
        </w:tc>
        <w:tc>
          <w:tcPr>
            <w:tcW w:w="1780" w:type="dxa"/>
            <w:vAlign w:val="center"/>
          </w:tcPr>
          <w:p w14:paraId="28960543" w14:textId="3A8CFE48" w:rsidR="001D0F30" w:rsidRPr="001D0F30" w:rsidRDefault="001D0F30" w:rsidP="001D0F30">
            <w:pP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《教育心理</w:t>
            </w:r>
            <w:bookmarkStart w:id="0" w:name="_GoBack"/>
            <w:bookmarkEnd w:id="0"/>
            <w:r w:rsidRPr="001D0F30">
              <w:rPr>
                <w:rFonts w:ascii="宋体" w:eastAsia="宋体" w:hAnsi="宋体" w:hint="eastAsia"/>
                <w:color w:val="000000"/>
                <w:sz w:val="18"/>
                <w:szCs w:val="18"/>
              </w:rPr>
              <w:t>学》</w:t>
            </w:r>
          </w:p>
        </w:tc>
        <w:tc>
          <w:tcPr>
            <w:tcW w:w="913" w:type="dxa"/>
            <w:vAlign w:val="center"/>
          </w:tcPr>
          <w:p w14:paraId="1E549C61" w14:textId="4E03D64A" w:rsidR="001D0F30" w:rsidRPr="001D0F30" w:rsidRDefault="001D0F30" w:rsidP="001D0F30">
            <w:pPr>
              <w:widowControl/>
              <w:snapToGrid w:val="0"/>
              <w:jc w:val="cente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陈琦、刘儒德</w:t>
            </w:r>
          </w:p>
        </w:tc>
        <w:tc>
          <w:tcPr>
            <w:tcW w:w="1701" w:type="dxa"/>
            <w:vAlign w:val="center"/>
          </w:tcPr>
          <w:p w14:paraId="2F000231" w14:textId="0440AF53" w:rsidR="001D0F30" w:rsidRPr="001D0F30" w:rsidRDefault="001D0F30" w:rsidP="001D0F30">
            <w:pP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高等教育出版社</w:t>
            </w:r>
          </w:p>
        </w:tc>
        <w:tc>
          <w:tcPr>
            <w:tcW w:w="993" w:type="dxa"/>
            <w:vAlign w:val="center"/>
          </w:tcPr>
          <w:p w14:paraId="2E60DA2F" w14:textId="4092BFD8" w:rsidR="001D0F30" w:rsidRPr="001D0F30" w:rsidRDefault="001D0F30" w:rsidP="001D0F30">
            <w:pPr>
              <w:jc w:val="center"/>
              <w:rPr>
                <w:rFonts w:ascii="Times New Roman" w:eastAsia="宋体" w:hAnsi="Times New Roman" w:cs="Times New Roman"/>
                <w:color w:val="000000"/>
                <w:sz w:val="18"/>
                <w:szCs w:val="18"/>
              </w:rPr>
            </w:pPr>
            <w:r w:rsidRPr="001D0F30">
              <w:rPr>
                <w:rFonts w:ascii="宋体" w:eastAsia="宋体" w:hAnsi="宋体" w:hint="eastAsia"/>
                <w:color w:val="000000"/>
                <w:sz w:val="18"/>
                <w:szCs w:val="18"/>
              </w:rPr>
              <w:t>2005年</w:t>
            </w:r>
          </w:p>
        </w:tc>
      </w:tr>
      <w:tr w:rsidR="001B4527" w:rsidRPr="001B4527" w14:paraId="1046388B" w14:textId="77777777" w:rsidTr="003C67E7">
        <w:trPr>
          <w:jc w:val="center"/>
        </w:trPr>
        <w:tc>
          <w:tcPr>
            <w:tcW w:w="988" w:type="dxa"/>
            <w:vMerge/>
            <w:vAlign w:val="center"/>
          </w:tcPr>
          <w:p w14:paraId="6A5A4D78" w14:textId="77777777" w:rsidR="00EC06E8" w:rsidRPr="001B4527" w:rsidRDefault="00EC06E8" w:rsidP="00EC06E8">
            <w:pPr>
              <w:rPr>
                <w:rFonts w:ascii="Times New Roman" w:eastAsia="宋体" w:hAnsi="Times New Roman" w:cs="Times New Roman"/>
                <w:sz w:val="18"/>
                <w:szCs w:val="18"/>
              </w:rPr>
            </w:pPr>
          </w:p>
        </w:tc>
        <w:tc>
          <w:tcPr>
            <w:tcW w:w="708" w:type="dxa"/>
            <w:vMerge/>
            <w:vAlign w:val="center"/>
          </w:tcPr>
          <w:p w14:paraId="255AE48A" w14:textId="77777777" w:rsidR="00EC06E8" w:rsidRPr="001B4527" w:rsidRDefault="00EC06E8" w:rsidP="00EC06E8">
            <w:pPr>
              <w:rPr>
                <w:rFonts w:ascii="Times New Roman" w:eastAsia="宋体" w:hAnsi="Times New Roman" w:cs="Times New Roman"/>
                <w:sz w:val="18"/>
                <w:szCs w:val="18"/>
              </w:rPr>
            </w:pPr>
          </w:p>
        </w:tc>
        <w:tc>
          <w:tcPr>
            <w:tcW w:w="1276" w:type="dxa"/>
            <w:vMerge w:val="restart"/>
            <w:vAlign w:val="center"/>
          </w:tcPr>
          <w:p w14:paraId="2AFE43D9" w14:textId="3DF0B0FA"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color w:val="000000"/>
                <w:sz w:val="18"/>
                <w:szCs w:val="18"/>
              </w:rPr>
              <w:t>数学综合</w:t>
            </w:r>
          </w:p>
        </w:tc>
        <w:tc>
          <w:tcPr>
            <w:tcW w:w="1780" w:type="dxa"/>
            <w:vAlign w:val="center"/>
          </w:tcPr>
          <w:p w14:paraId="777D9AC5" w14:textId="36DAD215"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color w:val="000000"/>
                <w:sz w:val="18"/>
                <w:szCs w:val="18"/>
              </w:rPr>
              <w:t>《高等代数》第二版</w:t>
            </w:r>
          </w:p>
        </w:tc>
        <w:tc>
          <w:tcPr>
            <w:tcW w:w="913" w:type="dxa"/>
            <w:vAlign w:val="center"/>
          </w:tcPr>
          <w:p w14:paraId="28A76796" w14:textId="03BA2D99"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color w:val="000000"/>
                <w:sz w:val="18"/>
                <w:szCs w:val="18"/>
              </w:rPr>
              <w:t>邱森</w:t>
            </w:r>
          </w:p>
        </w:tc>
        <w:tc>
          <w:tcPr>
            <w:tcW w:w="1701" w:type="dxa"/>
            <w:vAlign w:val="center"/>
          </w:tcPr>
          <w:p w14:paraId="393DAE40" w14:textId="18740261"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color w:val="000000"/>
                <w:sz w:val="18"/>
                <w:szCs w:val="18"/>
              </w:rPr>
              <w:t>武汉大学出版社</w:t>
            </w:r>
          </w:p>
        </w:tc>
        <w:tc>
          <w:tcPr>
            <w:tcW w:w="993" w:type="dxa"/>
            <w:vAlign w:val="center"/>
          </w:tcPr>
          <w:p w14:paraId="0E528F0A" w14:textId="358BF4C4"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color w:val="000000"/>
                <w:sz w:val="18"/>
                <w:szCs w:val="18"/>
              </w:rPr>
              <w:t>2012</w:t>
            </w:r>
            <w:r w:rsidRPr="001B4527">
              <w:rPr>
                <w:rFonts w:ascii="Times New Roman" w:eastAsia="宋体" w:hAnsi="Times New Roman" w:cs="Times New Roman"/>
                <w:color w:val="000000"/>
                <w:sz w:val="18"/>
                <w:szCs w:val="18"/>
              </w:rPr>
              <w:t>年</w:t>
            </w:r>
          </w:p>
        </w:tc>
      </w:tr>
      <w:tr w:rsidR="001B4527" w:rsidRPr="001B4527" w14:paraId="1E00BAF8" w14:textId="77777777" w:rsidTr="003C67E7">
        <w:trPr>
          <w:jc w:val="center"/>
        </w:trPr>
        <w:tc>
          <w:tcPr>
            <w:tcW w:w="988" w:type="dxa"/>
            <w:vMerge/>
            <w:vAlign w:val="center"/>
          </w:tcPr>
          <w:p w14:paraId="70F3F207" w14:textId="77777777" w:rsidR="00EC06E8" w:rsidRPr="001B4527" w:rsidRDefault="00EC06E8" w:rsidP="00EC06E8">
            <w:pPr>
              <w:rPr>
                <w:rFonts w:ascii="Times New Roman" w:eastAsia="宋体" w:hAnsi="Times New Roman" w:cs="Times New Roman"/>
                <w:sz w:val="18"/>
                <w:szCs w:val="18"/>
              </w:rPr>
            </w:pPr>
          </w:p>
        </w:tc>
        <w:tc>
          <w:tcPr>
            <w:tcW w:w="708" w:type="dxa"/>
            <w:vMerge/>
            <w:vAlign w:val="center"/>
          </w:tcPr>
          <w:p w14:paraId="5998E5F6" w14:textId="77777777" w:rsidR="00EC06E8" w:rsidRPr="001B4527" w:rsidRDefault="00EC06E8" w:rsidP="00EC06E8">
            <w:pPr>
              <w:rPr>
                <w:rFonts w:ascii="Times New Roman" w:eastAsia="宋体" w:hAnsi="Times New Roman" w:cs="Times New Roman"/>
                <w:sz w:val="18"/>
                <w:szCs w:val="18"/>
              </w:rPr>
            </w:pPr>
          </w:p>
        </w:tc>
        <w:tc>
          <w:tcPr>
            <w:tcW w:w="1276" w:type="dxa"/>
            <w:vMerge/>
            <w:vAlign w:val="center"/>
          </w:tcPr>
          <w:p w14:paraId="59BAEC1A" w14:textId="77777777" w:rsidR="00EC06E8" w:rsidRPr="001B4527" w:rsidRDefault="00EC06E8" w:rsidP="00EC06E8">
            <w:pPr>
              <w:rPr>
                <w:rFonts w:ascii="Times New Roman" w:eastAsia="宋体" w:hAnsi="Times New Roman" w:cs="Times New Roman"/>
                <w:sz w:val="18"/>
                <w:szCs w:val="18"/>
              </w:rPr>
            </w:pPr>
          </w:p>
        </w:tc>
        <w:tc>
          <w:tcPr>
            <w:tcW w:w="1780" w:type="dxa"/>
            <w:vAlign w:val="center"/>
          </w:tcPr>
          <w:p w14:paraId="73008433" w14:textId="2002CEE7" w:rsidR="00EC06E8" w:rsidRPr="001B4527" w:rsidRDefault="00EC06E8" w:rsidP="001B4527">
            <w:pPr>
              <w:widowControl/>
              <w:snapToGrid w:val="0"/>
              <w:jc w:val="center"/>
              <w:rPr>
                <w:rFonts w:ascii="Times New Roman" w:eastAsia="宋体" w:hAnsi="Times New Roman" w:cs="Times New Roman"/>
                <w:sz w:val="18"/>
                <w:szCs w:val="18"/>
              </w:rPr>
            </w:pPr>
            <w:r w:rsidRPr="001B4527">
              <w:rPr>
                <w:rFonts w:ascii="Times New Roman" w:eastAsia="宋体" w:hAnsi="Times New Roman" w:cs="Times New Roman"/>
                <w:color w:val="000000"/>
                <w:sz w:val="18"/>
                <w:szCs w:val="18"/>
              </w:rPr>
              <w:t>《数学分析》上、下册</w:t>
            </w:r>
            <w:r w:rsidRPr="001B4527">
              <w:rPr>
                <w:rFonts w:ascii="Times New Roman" w:eastAsia="宋体" w:hAnsi="Times New Roman" w:cs="Times New Roman"/>
                <w:color w:val="000000"/>
                <w:sz w:val="18"/>
                <w:szCs w:val="18"/>
              </w:rPr>
              <w:t xml:space="preserve"> </w:t>
            </w:r>
            <w:r w:rsidRPr="001B4527">
              <w:rPr>
                <w:rFonts w:ascii="Times New Roman" w:eastAsia="宋体" w:hAnsi="Times New Roman" w:cs="Times New Roman"/>
                <w:color w:val="000000"/>
                <w:sz w:val="18"/>
                <w:szCs w:val="18"/>
              </w:rPr>
              <w:t>第四版</w:t>
            </w:r>
          </w:p>
        </w:tc>
        <w:tc>
          <w:tcPr>
            <w:tcW w:w="913" w:type="dxa"/>
            <w:vAlign w:val="center"/>
          </w:tcPr>
          <w:p w14:paraId="75DC81CC" w14:textId="50788DE5" w:rsidR="00EC06E8" w:rsidRPr="001B4527" w:rsidRDefault="00EC06E8" w:rsidP="001B4527">
            <w:pPr>
              <w:widowControl/>
              <w:snapToGrid w:val="0"/>
              <w:jc w:val="center"/>
              <w:rPr>
                <w:rFonts w:ascii="Times New Roman" w:eastAsia="宋体" w:hAnsi="Times New Roman" w:cs="Times New Roman"/>
                <w:color w:val="000000"/>
                <w:sz w:val="18"/>
                <w:szCs w:val="18"/>
              </w:rPr>
            </w:pPr>
            <w:r w:rsidRPr="001B4527">
              <w:rPr>
                <w:rFonts w:ascii="Times New Roman" w:eastAsia="宋体" w:hAnsi="Times New Roman" w:cs="Times New Roman"/>
                <w:color w:val="000000"/>
                <w:sz w:val="18"/>
                <w:szCs w:val="18"/>
              </w:rPr>
              <w:t>华东师大数学系</w:t>
            </w:r>
          </w:p>
        </w:tc>
        <w:tc>
          <w:tcPr>
            <w:tcW w:w="1701" w:type="dxa"/>
            <w:vAlign w:val="center"/>
          </w:tcPr>
          <w:p w14:paraId="276C7742" w14:textId="061CF4DC"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color w:val="000000"/>
                <w:sz w:val="18"/>
                <w:szCs w:val="18"/>
              </w:rPr>
              <w:t>高等教育出版社</w:t>
            </w:r>
          </w:p>
        </w:tc>
        <w:tc>
          <w:tcPr>
            <w:tcW w:w="993" w:type="dxa"/>
            <w:vAlign w:val="center"/>
          </w:tcPr>
          <w:p w14:paraId="0727D41B" w14:textId="1FEA4C1A"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color w:val="000000"/>
                <w:sz w:val="18"/>
                <w:szCs w:val="18"/>
              </w:rPr>
              <w:t>2010</w:t>
            </w:r>
            <w:r w:rsidRPr="001B4527">
              <w:rPr>
                <w:rFonts w:ascii="Times New Roman" w:eastAsia="宋体" w:hAnsi="Times New Roman" w:cs="Times New Roman"/>
                <w:color w:val="000000"/>
                <w:sz w:val="18"/>
                <w:szCs w:val="18"/>
              </w:rPr>
              <w:t>年</w:t>
            </w:r>
          </w:p>
        </w:tc>
      </w:tr>
      <w:tr w:rsidR="001B4527" w:rsidRPr="001B4527" w14:paraId="0AAAF3D2" w14:textId="77777777" w:rsidTr="003C67E7">
        <w:trPr>
          <w:jc w:val="center"/>
        </w:trPr>
        <w:tc>
          <w:tcPr>
            <w:tcW w:w="988" w:type="dxa"/>
            <w:vMerge/>
            <w:vAlign w:val="center"/>
          </w:tcPr>
          <w:p w14:paraId="1D11878D" w14:textId="77777777" w:rsidR="00EC06E8" w:rsidRPr="001B4527" w:rsidRDefault="00EC06E8" w:rsidP="00EC06E8">
            <w:pPr>
              <w:rPr>
                <w:rFonts w:ascii="Times New Roman" w:eastAsia="宋体" w:hAnsi="Times New Roman" w:cs="Times New Roman"/>
                <w:sz w:val="18"/>
                <w:szCs w:val="18"/>
              </w:rPr>
            </w:pPr>
          </w:p>
        </w:tc>
        <w:tc>
          <w:tcPr>
            <w:tcW w:w="708" w:type="dxa"/>
            <w:vAlign w:val="center"/>
          </w:tcPr>
          <w:p w14:paraId="4489DC54" w14:textId="797B36B2"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sz w:val="18"/>
                <w:szCs w:val="18"/>
              </w:rPr>
              <w:t>复试</w:t>
            </w:r>
          </w:p>
        </w:tc>
        <w:tc>
          <w:tcPr>
            <w:tcW w:w="1276" w:type="dxa"/>
            <w:vAlign w:val="center"/>
          </w:tcPr>
          <w:p w14:paraId="77D64D84" w14:textId="55C24095"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color w:val="000000"/>
                <w:sz w:val="18"/>
                <w:szCs w:val="18"/>
              </w:rPr>
              <w:t>数学教学论</w:t>
            </w:r>
          </w:p>
        </w:tc>
        <w:tc>
          <w:tcPr>
            <w:tcW w:w="1780" w:type="dxa"/>
            <w:vAlign w:val="center"/>
          </w:tcPr>
          <w:p w14:paraId="7368BA56" w14:textId="7A76536A"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color w:val="000000"/>
                <w:sz w:val="18"/>
                <w:szCs w:val="18"/>
              </w:rPr>
              <w:t>《数学课程与教学论新编》</w:t>
            </w:r>
          </w:p>
        </w:tc>
        <w:tc>
          <w:tcPr>
            <w:tcW w:w="913" w:type="dxa"/>
            <w:vAlign w:val="center"/>
          </w:tcPr>
          <w:p w14:paraId="13C158FA" w14:textId="286AFEC6" w:rsidR="00EC06E8" w:rsidRPr="001B4527" w:rsidRDefault="00EC06E8" w:rsidP="001B4527">
            <w:pPr>
              <w:widowControl/>
              <w:snapToGrid w:val="0"/>
              <w:jc w:val="center"/>
              <w:rPr>
                <w:rFonts w:ascii="Times New Roman" w:eastAsia="宋体" w:hAnsi="Times New Roman" w:cs="Times New Roman"/>
                <w:color w:val="000000"/>
                <w:sz w:val="18"/>
                <w:szCs w:val="18"/>
              </w:rPr>
            </w:pPr>
            <w:r w:rsidRPr="001B4527">
              <w:rPr>
                <w:rFonts w:ascii="Times New Roman" w:eastAsia="宋体" w:hAnsi="Times New Roman" w:cs="Times New Roman"/>
                <w:color w:val="000000"/>
                <w:sz w:val="18"/>
                <w:szCs w:val="18"/>
              </w:rPr>
              <w:t>涂荣豹季素月</w:t>
            </w:r>
          </w:p>
        </w:tc>
        <w:tc>
          <w:tcPr>
            <w:tcW w:w="1701" w:type="dxa"/>
            <w:vAlign w:val="center"/>
          </w:tcPr>
          <w:p w14:paraId="7B7F194D" w14:textId="2BBCAFBF" w:rsidR="00EC06E8" w:rsidRPr="001B4527" w:rsidRDefault="00EC06E8" w:rsidP="00EC06E8">
            <w:pPr>
              <w:rPr>
                <w:rFonts w:ascii="Times New Roman" w:eastAsia="宋体" w:hAnsi="Times New Roman" w:cs="Times New Roman"/>
                <w:sz w:val="18"/>
                <w:szCs w:val="18"/>
              </w:rPr>
            </w:pPr>
            <w:r w:rsidRPr="001B4527">
              <w:rPr>
                <w:rFonts w:ascii="Times New Roman" w:eastAsia="宋体" w:hAnsi="Times New Roman" w:cs="Times New Roman"/>
                <w:color w:val="000000"/>
                <w:sz w:val="18"/>
                <w:szCs w:val="18"/>
              </w:rPr>
              <w:t>江苏教育出版社</w:t>
            </w:r>
          </w:p>
        </w:tc>
        <w:tc>
          <w:tcPr>
            <w:tcW w:w="993" w:type="dxa"/>
            <w:vAlign w:val="center"/>
          </w:tcPr>
          <w:p w14:paraId="55FA9ECD" w14:textId="00AF069C" w:rsidR="00EC06E8" w:rsidRPr="001B4527" w:rsidRDefault="00EC06E8" w:rsidP="001B4527">
            <w:pPr>
              <w:jc w:val="center"/>
              <w:rPr>
                <w:rFonts w:ascii="Times New Roman" w:eastAsia="宋体" w:hAnsi="Times New Roman" w:cs="Times New Roman"/>
                <w:sz w:val="18"/>
                <w:szCs w:val="18"/>
              </w:rPr>
            </w:pPr>
            <w:r w:rsidRPr="001B4527">
              <w:rPr>
                <w:rFonts w:ascii="Times New Roman" w:eastAsia="宋体" w:hAnsi="Times New Roman" w:cs="Times New Roman"/>
                <w:color w:val="000000"/>
                <w:sz w:val="18"/>
                <w:szCs w:val="18"/>
              </w:rPr>
              <w:t>2007</w:t>
            </w:r>
            <w:r w:rsidRPr="001B4527">
              <w:rPr>
                <w:rFonts w:ascii="Times New Roman" w:eastAsia="宋体" w:hAnsi="Times New Roman" w:cs="Times New Roman"/>
                <w:color w:val="000000"/>
                <w:sz w:val="18"/>
                <w:szCs w:val="18"/>
              </w:rPr>
              <w:t>年</w:t>
            </w:r>
          </w:p>
        </w:tc>
      </w:tr>
    </w:tbl>
    <w:p w14:paraId="5E66B2BC" w14:textId="1116000F" w:rsidR="00313649" w:rsidRDefault="00313649" w:rsidP="00EC06E8"/>
    <w:p w14:paraId="57EAA50F" w14:textId="66D8D5E7" w:rsidR="00C412B9" w:rsidRDefault="00C412B9" w:rsidP="00C412B9">
      <w:pPr>
        <w:widowControl/>
        <w:snapToGrid w:val="0"/>
        <w:spacing w:line="320" w:lineRule="atLeast"/>
        <w:ind w:left="5271" w:hangingChars="2500" w:hanging="5271"/>
        <w:jc w:val="left"/>
        <w:rPr>
          <w:rFonts w:ascii="Times New Roman" w:eastAsia="宋体" w:hAnsi="Times New Roman"/>
          <w:color w:val="0000FF"/>
        </w:rPr>
      </w:pPr>
      <w:r>
        <w:rPr>
          <w:rFonts w:ascii="Times New Roman" w:eastAsia="宋体" w:hAnsi="Times New Roman"/>
          <w:b/>
          <w:bCs/>
          <w:color w:val="0000FF"/>
        </w:rPr>
        <w:t>地址：</w:t>
      </w:r>
      <w:r w:rsidR="00215185" w:rsidRPr="00215185">
        <w:rPr>
          <w:rFonts w:ascii="Times New Roman" w:eastAsia="宋体" w:hAnsi="Times New Roman" w:hint="eastAsia"/>
          <w:color w:val="000000"/>
        </w:rPr>
        <w:t>江苏省</w:t>
      </w:r>
      <w:r>
        <w:rPr>
          <w:rFonts w:ascii="Times New Roman" w:eastAsia="宋体" w:hAnsi="Times New Roman"/>
          <w:color w:val="000000"/>
        </w:rPr>
        <w:t>苏州市</w:t>
      </w:r>
      <w:r w:rsidR="00215185">
        <w:rPr>
          <w:rFonts w:ascii="Times New Roman" w:eastAsia="宋体" w:hAnsi="Times New Roman" w:hint="eastAsia"/>
          <w:color w:val="000000"/>
        </w:rPr>
        <w:t>虎丘区学府</w:t>
      </w:r>
      <w:r>
        <w:rPr>
          <w:rFonts w:ascii="Times New Roman" w:eastAsia="宋体" w:hAnsi="Times New Roman"/>
          <w:color w:val="000000"/>
        </w:rPr>
        <w:t>路</w:t>
      </w:r>
      <w:r w:rsidR="00215185">
        <w:rPr>
          <w:rFonts w:ascii="Times New Roman" w:eastAsia="宋体" w:hAnsi="Times New Roman"/>
          <w:color w:val="000000"/>
        </w:rPr>
        <w:t>99</w:t>
      </w:r>
      <w:r>
        <w:rPr>
          <w:rFonts w:ascii="Times New Roman" w:eastAsia="宋体" w:hAnsi="Times New Roman"/>
          <w:color w:val="000000"/>
        </w:rPr>
        <w:t>号；邮编：</w:t>
      </w:r>
      <w:r>
        <w:rPr>
          <w:rFonts w:ascii="Times New Roman" w:eastAsia="宋体" w:hAnsi="Times New Roman"/>
          <w:color w:val="000000"/>
        </w:rPr>
        <w:t>215009</w:t>
      </w:r>
      <w:r>
        <w:rPr>
          <w:rFonts w:ascii="Times New Roman" w:eastAsia="宋体" w:hAnsi="Times New Roman"/>
          <w:color w:val="000000"/>
        </w:rPr>
        <w:t>；</w:t>
      </w:r>
    </w:p>
    <w:p w14:paraId="5FCB09E9" w14:textId="784CB803" w:rsidR="00C412B9" w:rsidRPr="00D54CE6" w:rsidRDefault="00C412B9" w:rsidP="00C412B9">
      <w:pPr>
        <w:widowControl/>
        <w:snapToGrid w:val="0"/>
        <w:spacing w:line="320" w:lineRule="atLeast"/>
        <w:ind w:left="5271" w:hangingChars="2500" w:hanging="5271"/>
        <w:jc w:val="left"/>
        <w:rPr>
          <w:rFonts w:ascii="Times New Roman" w:eastAsia="宋体" w:hAnsi="Times New Roman" w:cs="Times New Roman"/>
          <w:color w:val="FF0000"/>
        </w:rPr>
      </w:pPr>
      <w:r>
        <w:rPr>
          <w:rFonts w:ascii="Times New Roman" w:eastAsia="宋体" w:hAnsi="Times New Roman"/>
          <w:b/>
          <w:bCs/>
          <w:color w:val="0000FF"/>
        </w:rPr>
        <w:t>电子邮箱：</w:t>
      </w:r>
      <w:r w:rsidR="00916E7B" w:rsidRPr="00DC37F9">
        <w:rPr>
          <w:rFonts w:ascii="Times New Roman" w:hAnsi="Times New Roman" w:cs="Times New Roman"/>
        </w:rPr>
        <w:t>sxyjs</w:t>
      </w:r>
      <w:r w:rsidR="00D54CE6" w:rsidRPr="00DC37F9">
        <w:rPr>
          <w:rFonts w:ascii="Times New Roman" w:hAnsi="Times New Roman" w:cs="Times New Roman"/>
        </w:rPr>
        <w:t>@usts.edu.cn</w:t>
      </w:r>
    </w:p>
    <w:p w14:paraId="0B482B34" w14:textId="64DDBB15" w:rsidR="00C412B9" w:rsidRDefault="00C412B9" w:rsidP="00C412B9">
      <w:pPr>
        <w:widowControl/>
        <w:snapToGrid w:val="0"/>
        <w:spacing w:line="320" w:lineRule="atLeast"/>
        <w:jc w:val="left"/>
        <w:rPr>
          <w:rFonts w:ascii="Times New Roman" w:eastAsia="宋体" w:hAnsi="Times New Roman"/>
          <w:bCs/>
          <w:color w:val="0000FF"/>
        </w:rPr>
      </w:pPr>
      <w:r>
        <w:rPr>
          <w:rFonts w:ascii="Times New Roman" w:eastAsia="宋体" w:hAnsi="Times New Roman"/>
          <w:b/>
          <w:color w:val="0000FF"/>
        </w:rPr>
        <w:t>咨询电话：</w:t>
      </w:r>
      <w:r>
        <w:rPr>
          <w:rFonts w:ascii="Times New Roman" w:eastAsia="宋体" w:hAnsi="Times New Roman"/>
          <w:bCs/>
          <w:color w:val="000000"/>
        </w:rPr>
        <w:t>13584810475</w:t>
      </w:r>
      <w:r>
        <w:rPr>
          <w:rFonts w:ascii="Times New Roman" w:eastAsia="宋体" w:hAnsi="Times New Roman"/>
          <w:bCs/>
          <w:color w:val="000000"/>
        </w:rPr>
        <w:t>（</w:t>
      </w:r>
      <w:r>
        <w:rPr>
          <w:rFonts w:ascii="Times New Roman" w:eastAsia="宋体" w:hAnsi="Times New Roman" w:hint="eastAsia"/>
          <w:bCs/>
          <w:color w:val="000000"/>
        </w:rPr>
        <w:t>孙桂荣</w:t>
      </w:r>
      <w:r>
        <w:rPr>
          <w:rFonts w:ascii="Times New Roman" w:eastAsia="宋体" w:hAnsi="Times New Roman"/>
          <w:bCs/>
          <w:color w:val="000000"/>
        </w:rPr>
        <w:t>老师）、</w:t>
      </w:r>
      <w:r>
        <w:rPr>
          <w:rFonts w:ascii="Times New Roman" w:eastAsia="宋体" w:hAnsi="Times New Roman"/>
          <w:bCs/>
          <w:color w:val="000000"/>
        </w:rPr>
        <w:t>13771720196</w:t>
      </w:r>
      <w:r>
        <w:rPr>
          <w:rFonts w:ascii="Times New Roman" w:eastAsia="宋体" w:hAnsi="Times New Roman"/>
          <w:bCs/>
          <w:color w:val="000000"/>
        </w:rPr>
        <w:t>（黄志刚老师）、</w:t>
      </w:r>
      <w:r w:rsidR="00B27DE2" w:rsidRPr="00B27DE2">
        <w:rPr>
          <w:rFonts w:ascii="Times New Roman" w:eastAsia="宋体" w:hAnsi="Times New Roman"/>
          <w:bCs/>
        </w:rPr>
        <w:t>18112563696</w:t>
      </w:r>
      <w:r w:rsidRPr="00226CFB">
        <w:rPr>
          <w:rFonts w:ascii="Times New Roman" w:eastAsia="宋体" w:hAnsi="Times New Roman"/>
          <w:bCs/>
        </w:rPr>
        <w:t>（</w:t>
      </w:r>
      <w:r w:rsidR="00226CFB" w:rsidRPr="00226CFB">
        <w:rPr>
          <w:rFonts w:ascii="Times New Roman" w:eastAsia="宋体" w:hAnsi="Times New Roman" w:hint="eastAsia"/>
          <w:bCs/>
        </w:rPr>
        <w:t>程瑶</w:t>
      </w:r>
      <w:r w:rsidRPr="00226CFB">
        <w:rPr>
          <w:rFonts w:ascii="Times New Roman" w:eastAsia="宋体" w:hAnsi="Times New Roman"/>
          <w:bCs/>
        </w:rPr>
        <w:t>老师</w:t>
      </w:r>
      <w:r>
        <w:rPr>
          <w:rFonts w:ascii="Times New Roman" w:eastAsia="宋体" w:hAnsi="Times New Roman"/>
          <w:bCs/>
          <w:color w:val="000000"/>
        </w:rPr>
        <w:t>）</w:t>
      </w:r>
    </w:p>
    <w:p w14:paraId="6AAE3185" w14:textId="62476D89" w:rsidR="00C412B9" w:rsidRDefault="00C412B9" w:rsidP="00C412B9">
      <w:pPr>
        <w:widowControl/>
        <w:snapToGrid w:val="0"/>
        <w:spacing w:line="320" w:lineRule="atLeast"/>
        <w:ind w:right="53"/>
        <w:rPr>
          <w:rFonts w:ascii="Times New Roman" w:eastAsia="宋体" w:hAnsi="Times New Roman"/>
          <w:color w:val="000000"/>
        </w:rPr>
      </w:pPr>
      <w:r>
        <w:rPr>
          <w:rFonts w:ascii="Times New Roman" w:eastAsia="宋体" w:hAnsi="Times New Roman"/>
          <w:b/>
          <w:color w:val="0000FF"/>
        </w:rPr>
        <w:t>备注：</w:t>
      </w:r>
      <w:r>
        <w:rPr>
          <w:rFonts w:ascii="Times New Roman" w:eastAsia="宋体" w:hAnsi="Times New Roman"/>
          <w:color w:val="000000"/>
        </w:rPr>
        <w:t>导师简介请见</w:t>
      </w:r>
      <w:r w:rsidR="00DC37F9">
        <w:rPr>
          <w:rFonts w:ascii="Times New Roman" w:eastAsia="宋体" w:hAnsi="Times New Roman" w:hint="eastAsia"/>
          <w:color w:val="000000"/>
        </w:rPr>
        <w:t>数学科学学院网站。</w:t>
      </w:r>
    </w:p>
    <w:sectPr w:rsidR="00C412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7AE8A" w14:textId="77777777" w:rsidR="005C0602" w:rsidRDefault="005C0602" w:rsidP="004216E3">
      <w:r>
        <w:separator/>
      </w:r>
    </w:p>
  </w:endnote>
  <w:endnote w:type="continuationSeparator" w:id="0">
    <w:p w14:paraId="25B1B01E" w14:textId="77777777" w:rsidR="005C0602" w:rsidRDefault="005C0602" w:rsidP="0042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37A3" w14:textId="77777777" w:rsidR="005C0602" w:rsidRDefault="005C0602" w:rsidP="004216E3">
      <w:r>
        <w:separator/>
      </w:r>
    </w:p>
  </w:footnote>
  <w:footnote w:type="continuationSeparator" w:id="0">
    <w:p w14:paraId="50863DD9" w14:textId="77777777" w:rsidR="005C0602" w:rsidRDefault="005C0602" w:rsidP="004216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46295"/>
    <w:multiLevelType w:val="singleLevel"/>
    <w:tmpl w:val="5C946295"/>
    <w:lvl w:ilvl="0">
      <w:start w:val="1"/>
      <w:numFmt w:val="bullet"/>
      <w:lvlText w:val="l"/>
      <w:lvlJc w:val="left"/>
      <w:pPr>
        <w:ind w:left="0" w:hanging="420"/>
      </w:pPr>
      <w:rPr>
        <w:rFonts w:ascii="Wingdings" w:hAnsi="Wingdings" w:hint="default"/>
        <w:w w:val="1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E8"/>
    <w:rsid w:val="001136D0"/>
    <w:rsid w:val="00144570"/>
    <w:rsid w:val="00165D8E"/>
    <w:rsid w:val="00170AAB"/>
    <w:rsid w:val="00173E1C"/>
    <w:rsid w:val="00195173"/>
    <w:rsid w:val="001B4527"/>
    <w:rsid w:val="001D0F30"/>
    <w:rsid w:val="001E6E2F"/>
    <w:rsid w:val="00215185"/>
    <w:rsid w:val="00226CFB"/>
    <w:rsid w:val="00313649"/>
    <w:rsid w:val="003813B3"/>
    <w:rsid w:val="003C67E7"/>
    <w:rsid w:val="003E4D5C"/>
    <w:rsid w:val="00410CD4"/>
    <w:rsid w:val="004216E3"/>
    <w:rsid w:val="004B313B"/>
    <w:rsid w:val="004C06D3"/>
    <w:rsid w:val="00524707"/>
    <w:rsid w:val="00527450"/>
    <w:rsid w:val="00530025"/>
    <w:rsid w:val="00535376"/>
    <w:rsid w:val="00541F71"/>
    <w:rsid w:val="005C0602"/>
    <w:rsid w:val="006408E5"/>
    <w:rsid w:val="006961DB"/>
    <w:rsid w:val="00804FDC"/>
    <w:rsid w:val="00825EC1"/>
    <w:rsid w:val="00837DD5"/>
    <w:rsid w:val="008E4494"/>
    <w:rsid w:val="00916E7B"/>
    <w:rsid w:val="009454AD"/>
    <w:rsid w:val="009A543B"/>
    <w:rsid w:val="009B0CDF"/>
    <w:rsid w:val="00B27DE2"/>
    <w:rsid w:val="00C149A5"/>
    <w:rsid w:val="00C412B9"/>
    <w:rsid w:val="00C96C8A"/>
    <w:rsid w:val="00D54CE6"/>
    <w:rsid w:val="00DA776C"/>
    <w:rsid w:val="00DC37F9"/>
    <w:rsid w:val="00EC06E8"/>
    <w:rsid w:val="00F03606"/>
    <w:rsid w:val="00F47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FC34A"/>
  <w15:chartTrackingRefBased/>
  <w15:docId w15:val="{E96BA48F-1303-4E44-90A2-544E17F7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0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16E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216E3"/>
    <w:rPr>
      <w:sz w:val="18"/>
      <w:szCs w:val="18"/>
    </w:rPr>
  </w:style>
  <w:style w:type="paragraph" w:styleId="a6">
    <w:name w:val="footer"/>
    <w:basedOn w:val="a"/>
    <w:link w:val="a7"/>
    <w:uiPriority w:val="99"/>
    <w:unhideWhenUsed/>
    <w:rsid w:val="004216E3"/>
    <w:pPr>
      <w:tabs>
        <w:tab w:val="center" w:pos="4153"/>
        <w:tab w:val="right" w:pos="8306"/>
      </w:tabs>
      <w:snapToGrid w:val="0"/>
      <w:jc w:val="left"/>
    </w:pPr>
    <w:rPr>
      <w:sz w:val="18"/>
      <w:szCs w:val="18"/>
    </w:rPr>
  </w:style>
  <w:style w:type="character" w:customStyle="1" w:styleId="a7">
    <w:name w:val="页脚 字符"/>
    <w:basedOn w:val="a0"/>
    <w:link w:val="a6"/>
    <w:uiPriority w:val="99"/>
    <w:rsid w:val="004216E3"/>
    <w:rPr>
      <w:sz w:val="18"/>
      <w:szCs w:val="18"/>
    </w:rPr>
  </w:style>
  <w:style w:type="paragraph" w:styleId="a8">
    <w:name w:val="List Paragraph"/>
    <w:basedOn w:val="a"/>
    <w:uiPriority w:val="34"/>
    <w:qFormat/>
    <w:rsid w:val="00B27D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jd.com/writer/%e7%8e%8b%e9%ab%98%e9%9b%84_1.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ook.jd.com/writer/%e6%9c%b1%e6%80%9d%e9%93%ad_1.html" TargetMode="External"/><Relationship Id="rId4" Type="http://schemas.openxmlformats.org/officeDocument/2006/relationships/webSettings" Target="webSettings.xml"/><Relationship Id="rId9" Type="http://schemas.openxmlformats.org/officeDocument/2006/relationships/hyperlink" Target="https://book.jd.com/writer/%e5%91%a8%e4%b9%8b%e9%93%ad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1761988645@qq.com</dc:creator>
  <cp:keywords/>
  <dc:description/>
  <cp:lastModifiedBy>马煜</cp:lastModifiedBy>
  <cp:revision>19</cp:revision>
  <dcterms:created xsi:type="dcterms:W3CDTF">2020-09-16T12:41:00Z</dcterms:created>
  <dcterms:modified xsi:type="dcterms:W3CDTF">2020-09-22T09:12:00Z</dcterms:modified>
</cp:coreProperties>
</file>